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9" w:rsidRPr="000A376B" w:rsidRDefault="00CD7949" w:rsidP="00CD7949">
      <w:pPr>
        <w:jc w:val="both"/>
        <w:rPr>
          <w:b/>
          <w:u w:val="single"/>
        </w:rPr>
      </w:pPr>
      <w:r w:rsidRPr="000A376B">
        <w:rPr>
          <w:b/>
          <w:u w:val="single"/>
        </w:rPr>
        <w:t>Generalizirani anksiozni poremećaj</w:t>
      </w:r>
      <w:r>
        <w:rPr>
          <w:b/>
          <w:u w:val="single"/>
        </w:rPr>
        <w:t xml:space="preserve"> (GAP)</w:t>
      </w:r>
    </w:p>
    <w:p w:rsidR="00CD7949" w:rsidRDefault="00CD7949" w:rsidP="00CD7949">
      <w:pPr>
        <w:jc w:val="both"/>
      </w:pPr>
      <w:r>
        <w:t>Svatko od nas u svom životu iskusi osjećaj tjeskobe i straha, te zabrinutost kao reakciju na  neku stresnu situaciju. Međutim, ako su brige usmjerene na više od jedne teme i prisutne su gotovo cijeli dan, a osjećaji straha i tjeskobe su preplavljujućeg intenziteta i ograničavaju osobu u obavljanju svakodnevnih stvari tada možemo reći da osoba pati od generaliziranog anksioznog poremećaja.</w:t>
      </w:r>
    </w:p>
    <w:p w:rsidR="00CD7949" w:rsidRDefault="00CD7949" w:rsidP="00CD7949">
      <w:pPr>
        <w:jc w:val="both"/>
      </w:pPr>
      <w:r>
        <w:t xml:space="preserve">Generalizirani anksiozni poremećaj je vrsta anksioznog poremećaja koji se javlja kod oko 5%-9% ljudi, s većim rizikom za žene. Osobe koje pate od GAP-a teško kontroliraju svoju zabrinutost. Njihov beskonačan tok briga počinje sa „Što ako?“. One vjeruju da ih brige pripremaju i štite, a s druge strane, vjeruju da će se baš zbog tih briga razboljeti te da se moraju potpuno prestati brinuti. Iracionalne misli kao što su: „Dogodit će se nešto strašno.“, „ Nikad nisam dovoljno dobar.“,“ Ne bih smio biti anksiozan.“  održavaju i  povećavaju njihovu anksioznost. Visoko su netolerantne na neizvjesnost koju pokušavaju smanjiti generiranjem mogućih problema i mogućih rješenja, odnosno brigom kao načinom postizanja sigurnosti. </w:t>
      </w:r>
    </w:p>
    <w:p w:rsidR="00CD7949" w:rsidRDefault="00CD7949" w:rsidP="00CD7949">
      <w:pPr>
        <w:jc w:val="both"/>
      </w:pPr>
      <w:r>
        <w:t>Zbog pojačanog rada autonomnog živčanog sustava prisutni su i tjelesni simptomi kao što su nemir, gubitak daha, lupanje srca, bolovi u mišićima, nesanica.</w:t>
      </w:r>
    </w:p>
    <w:p w:rsidR="00CD7949" w:rsidRDefault="00CD7949" w:rsidP="00CD7949">
      <w:pPr>
        <w:jc w:val="both"/>
      </w:pPr>
      <w:r>
        <w:t>Nekoliko je uzroka koji dovode do razvoja ovog poremećaja: genetika, rana iskustva u djetinjstvu( gubitak roditelja, razvod roditelja, pretjerana roditeljska zaštita ili roditeljske izjave da je svijet opasno mjesto), nedavni životni stresovi, nerealna očekivanja od sebe i drugih, upotreba alkohola ili kofeina i drugi faktori koji doprinose anksioznosti.</w:t>
      </w:r>
    </w:p>
    <w:p w:rsidR="00CD7949" w:rsidRDefault="00CD7949" w:rsidP="00CD7949">
      <w:pPr>
        <w:jc w:val="both"/>
      </w:pPr>
      <w:r>
        <w:t>Osobe koje pate od generaliziranog anksioznog poremećaja mogu kognitivno bihevioralnim tehnikama naučiti kako smanjiti opću razinu uzbuđenosti i zaokupljenost brigama, te tako poboljšati kvalitetu života.</w:t>
      </w:r>
    </w:p>
    <w:p w:rsidR="00CD7949" w:rsidRDefault="00CD7949" w:rsidP="00CD7949">
      <w:pPr>
        <w:jc w:val="both"/>
        <w:rPr>
          <w:b/>
          <w:u w:val="single"/>
        </w:rPr>
      </w:pPr>
      <w:r w:rsidRPr="000A376B">
        <w:rPr>
          <w:b/>
          <w:u w:val="single"/>
        </w:rPr>
        <w:t>K</w:t>
      </w:r>
      <w:r>
        <w:rPr>
          <w:b/>
          <w:u w:val="single"/>
        </w:rPr>
        <w:t>ognitivno bihevioralna terapija (KBT)</w:t>
      </w:r>
      <w:r w:rsidRPr="000A376B">
        <w:rPr>
          <w:b/>
          <w:u w:val="single"/>
        </w:rPr>
        <w:t xml:space="preserve"> </w:t>
      </w:r>
      <w:r>
        <w:rPr>
          <w:b/>
          <w:u w:val="single"/>
        </w:rPr>
        <w:t>za generalizirani anksiozni poremećaj</w:t>
      </w:r>
    </w:p>
    <w:p w:rsidR="00CD7949" w:rsidRDefault="00CD7949" w:rsidP="00CD7949">
      <w:pPr>
        <w:jc w:val="both"/>
      </w:pPr>
      <w:r>
        <w:t xml:space="preserve">U tretmanu generaliziranog anksioznog poremećaja  posebno korisnim su se pokazali KBT i/ili lijekovi. </w:t>
      </w:r>
    </w:p>
    <w:p w:rsidR="00CD7949" w:rsidRDefault="00CD7949" w:rsidP="00CD7949">
      <w:pPr>
        <w:jc w:val="both"/>
      </w:pPr>
      <w:r>
        <w:t xml:space="preserve">Budući da se anksiozne misli i osjećaji vjerojatnije pojavljuju kada je osoba fiziološki uzbuđena, osobu se podučava disanju i vježbama relaksacije kako bi se smanjila razina fiziološkog uzbuđenja. </w:t>
      </w:r>
    </w:p>
    <w:p w:rsidR="00CD7949" w:rsidRDefault="00CD7949" w:rsidP="00CD7949">
      <w:pPr>
        <w:jc w:val="both"/>
      </w:pPr>
      <w:r>
        <w:t>Jedna od bihevioralnih tehnika koja se koristi je postupno i vođeno izlaganje. Osoba treba rangirati strahove od najmanje do najviše zastrašujućeg što omogućuje da se utvrdi čega se osoba zapravo boji. Nakon rangiranja osoba se postupno izlaže strahovima čime se mijenja način na koji doživljava situacije.</w:t>
      </w:r>
    </w:p>
    <w:p w:rsidR="00CD7949" w:rsidRDefault="00CD7949" w:rsidP="00CD7949">
      <w:pPr>
        <w:jc w:val="both"/>
      </w:pPr>
      <w:r>
        <w:t xml:space="preserve">Kognitivnim tehnikama se radi na promjeni načina mišljenja. </w:t>
      </w:r>
      <w:r>
        <w:t>Osob</w:t>
      </w:r>
      <w:r>
        <w:t>u</w:t>
      </w:r>
      <w:r>
        <w:t xml:space="preserve"> </w:t>
      </w:r>
      <w:r>
        <w:t>se uči kako razlikovati  produktivne  od neproduktivnih briga  koje uzrokuju nepotrebnu anksioznost</w:t>
      </w:r>
      <w:r>
        <w:t xml:space="preserve">. </w:t>
      </w:r>
      <w:r>
        <w:t xml:space="preserve">Produktivna briga je set pitanja koja vodi osobu do rješenja i kojima se može baviti danas („Mogu rezervirati let za putovanje“), dok neproduktivna briga uključuje niz „što-ako“ pitanja o problemima nad kojima nemamo kontrolu i koja se ne mogu riješiti danas („Što ako se tijekom putovanja sruši avion“). Druga kognitivna komponenta na kojoj se </w:t>
      </w:r>
      <w:r>
        <w:t>radi je kako prihvatiti ograničenja i živjeti s određenom razumnom neizvjesnošću, što omogućuje da osoba uživa u sadašnjem trenutku na neprosuđujući način.</w:t>
      </w:r>
    </w:p>
    <w:p w:rsidR="00CD7949" w:rsidRDefault="00CD7949" w:rsidP="00CD7949">
      <w:pPr>
        <w:jc w:val="both"/>
      </w:pPr>
      <w:r>
        <w:lastRenderedPageBreak/>
        <w:t>Anksioznost koja je prisutna kod osoba koje pate od GAP-a često može biti povezana sa sukobima i nerazumijevanjem u interpersonalnim odnosima. U terapiji se radi na poboljšanju komunikacijskih vještina i povećanju pozitivnih iskustava u interpersonalnim odnosima.</w:t>
      </w:r>
    </w:p>
    <w:p w:rsidR="00CD7949" w:rsidRDefault="00CD7949" w:rsidP="00CD7949">
      <w:pPr>
        <w:jc w:val="both"/>
      </w:pPr>
    </w:p>
    <w:p w:rsidR="00CD7949" w:rsidRDefault="00CD7949" w:rsidP="00CD7949">
      <w:pPr>
        <w:jc w:val="both"/>
      </w:pPr>
      <w:r>
        <w:t xml:space="preserve">Ovisno o ozbiljnosti GAP i u slučaju prisutne depresije u liječenju se mogu primjenjivati i  lijekovi ( benzodiazepini, i neki antidepresivi) koji su se pokazali učinkovitima za ovaj poremećaj. KBT se može ojačati  lijekovima za anksiozne poremećaje. </w:t>
      </w:r>
    </w:p>
    <w:p w:rsidR="00FA57C1" w:rsidRDefault="00001339"/>
    <w:sectPr w:rsidR="00FA57C1" w:rsidSect="004911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D7949"/>
    <w:rsid w:val="00001339"/>
    <w:rsid w:val="0035735C"/>
    <w:rsid w:val="004911BE"/>
    <w:rsid w:val="008D6F44"/>
    <w:rsid w:val="00AD75BA"/>
    <w:rsid w:val="00CD7949"/>
    <w:rsid w:val="00E06FA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massai</dc:creator>
  <cp:lastModifiedBy>massai</cp:lastModifiedBy>
  <cp:revision>1</cp:revision>
  <dcterms:created xsi:type="dcterms:W3CDTF">2015-04-10T04:46:00Z</dcterms:created>
  <dcterms:modified xsi:type="dcterms:W3CDTF">2015-04-10T05:06:00Z</dcterms:modified>
</cp:coreProperties>
</file>