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AB3" w:rsidRPr="00A97FE7" w:rsidRDefault="006C6AB3" w:rsidP="00A97FE7">
      <w:pPr>
        <w:jc w:val="center"/>
        <w:rPr>
          <w:b/>
          <w:sz w:val="28"/>
        </w:rPr>
      </w:pPr>
      <w:r w:rsidRPr="00A97FE7">
        <w:rPr>
          <w:b/>
          <w:sz w:val="28"/>
        </w:rPr>
        <w:t xml:space="preserve">Bihevioralno – kognitivna </w:t>
      </w:r>
      <w:r w:rsidR="00604156" w:rsidRPr="00A97FE7">
        <w:rPr>
          <w:b/>
          <w:sz w:val="28"/>
        </w:rPr>
        <w:t>tehnika izlaganja</w:t>
      </w:r>
    </w:p>
    <w:p w:rsidR="00A97FE7" w:rsidRDefault="00A97FE7" w:rsidP="00E2722F"/>
    <w:p w:rsidR="00E2722F" w:rsidRPr="00FE0662" w:rsidRDefault="00E2722F" w:rsidP="00E2722F">
      <w:r w:rsidRPr="00FE0662">
        <w:t xml:space="preserve">Anksioznost je </w:t>
      </w:r>
      <w:r>
        <w:t xml:space="preserve">neugodno </w:t>
      </w:r>
      <w:r w:rsidRPr="00FE0662">
        <w:t xml:space="preserve">stanje </w:t>
      </w:r>
      <w:r w:rsidR="00F468D4">
        <w:t>koje prate osjećaji</w:t>
      </w:r>
      <w:r>
        <w:t xml:space="preserve"> kao š</w:t>
      </w:r>
      <w:r w:rsidR="00F468D4">
        <w:t>to su strah, napetost i neugoda te misli</w:t>
      </w:r>
      <w:r>
        <w:t xml:space="preserve"> koje su obilježen</w:t>
      </w:r>
      <w:r w:rsidR="00F468D4">
        <w:t>e brigama i pitanjem „Što ako?“ te tjelesni osjeti odnosno simptomi</w:t>
      </w:r>
      <w:r w:rsidRPr="00FE0662">
        <w:t xml:space="preserve"> kao što su napetost mišića, znojenje, drhtanje, ubrzano disanje, 'leptiri u želucu', proljev, glavobolja, bol u leđima, nepravilno ili ubrzano lupanje srca itd. </w:t>
      </w:r>
    </w:p>
    <w:p w:rsidR="00E2722F" w:rsidRPr="00FE0662" w:rsidRDefault="00E2722F" w:rsidP="00E2722F">
      <w:r w:rsidRPr="00FE0662">
        <w:t>Anksioznost je normalna i zdrava reakcija. Svatko je doživljava u opasnim ili zabrinjava</w:t>
      </w:r>
      <w:r w:rsidR="0070210E">
        <w:t>jućim situacijama. Kad se bojite nečega te kad ste anksiozni, svi procesi u vašem tijelu se aktiviraju i ubrzavaju</w:t>
      </w:r>
      <w:r w:rsidRPr="00FE0662">
        <w:t xml:space="preserve"> i upravo </w:t>
      </w:r>
      <w:r w:rsidR="0070210E">
        <w:t>to izaziva prom</w:t>
      </w:r>
      <w:r w:rsidR="00F468D4">
        <w:t>jene misli, osjećaja i tjelesne</w:t>
      </w:r>
      <w:r w:rsidR="0070210E">
        <w:t xml:space="preserve"> si</w:t>
      </w:r>
      <w:r w:rsidR="00F468D4">
        <w:t xml:space="preserve">mptome. </w:t>
      </w:r>
      <w:r w:rsidR="0070210E">
        <w:t>To znači da ste spremni na akciju i omogućava vam da reagirate</w:t>
      </w:r>
      <w:r w:rsidRPr="00FE0662">
        <w:t xml:space="preserve"> brzo ako je to potrebno</w:t>
      </w:r>
      <w:r w:rsidR="00F468D4">
        <w:t xml:space="preserve"> pa je zbog toga korisno</w:t>
      </w:r>
      <w:r w:rsidRPr="00FE0662">
        <w:t>. Umjerena količina anksioznosti u biti</w:t>
      </w:r>
      <w:r w:rsidR="0070210E">
        <w:t xml:space="preserve"> povećava mogućnosti da reagirate</w:t>
      </w:r>
      <w:r w:rsidRPr="00FE0662">
        <w:t xml:space="preserve"> u teškim situacijama. </w:t>
      </w:r>
    </w:p>
    <w:p w:rsidR="00E2722F" w:rsidRPr="00FE0662" w:rsidRDefault="00E2722F" w:rsidP="00E2722F">
      <w:r w:rsidRPr="00FE0662">
        <w:t xml:space="preserve">Anksioznost postaje problem kad se pojavi u vrijeme kad ne postoji stvarna opasnost  ili kad se nastavlja dugo nakon što je stresna situacija prošla. Kad se </w:t>
      </w:r>
      <w:r w:rsidR="0070210E">
        <w:t>aktivacija svih tjelesnih sistema dogodi onda kad ne morate</w:t>
      </w:r>
      <w:r w:rsidRPr="00FE0662">
        <w:t xml:space="preserve"> poduzeti nikakve akcij</w:t>
      </w:r>
      <w:r w:rsidR="0070210E">
        <w:t>e, osjećaj je neugodan. Tada ćete vjerojatno</w:t>
      </w:r>
      <w:r w:rsidRPr="00FE0662">
        <w:t xml:space="preserve"> primijetiti samo loše </w:t>
      </w:r>
      <w:r w:rsidR="00F468D4">
        <w:t xml:space="preserve">i neugodne </w:t>
      </w:r>
      <w:r w:rsidRPr="00FE0662">
        <w:t>st</w:t>
      </w:r>
      <w:r w:rsidR="00F468D4">
        <w:t>rane anksioznosti</w:t>
      </w:r>
      <w:r w:rsidRPr="00FE0662">
        <w:t>. Tada anks</w:t>
      </w:r>
      <w:r w:rsidR="0070210E">
        <w:t>ioznost počinje utjecati na vaš</w:t>
      </w:r>
      <w:r w:rsidRPr="00FE0662">
        <w:t xml:space="preserve"> sv</w:t>
      </w:r>
      <w:r w:rsidR="0070210E">
        <w:t xml:space="preserve">akodnevni život i postaje bitno naučiti kako je </w:t>
      </w:r>
      <w:r w:rsidRPr="00FE0662">
        <w:t>kontrolirati.</w:t>
      </w:r>
    </w:p>
    <w:p w:rsidR="00F468D4" w:rsidRDefault="00E2722F" w:rsidP="00E2722F">
      <w:r w:rsidRPr="00FE0662">
        <w:t>Tjelesne smetnje izazvane anksioznošću</w:t>
      </w:r>
      <w:r w:rsidR="0070210E">
        <w:t xml:space="preserve"> mogu biti zastrašujuće. Mogu vas</w:t>
      </w:r>
      <w:r w:rsidRPr="00FE0662">
        <w:t xml:space="preserve"> natjerati da mis</w:t>
      </w:r>
      <w:r w:rsidR="0070210E">
        <w:t>lite da nešto s vama fizički nije u redu ili da ste</w:t>
      </w:r>
      <w:r w:rsidRPr="00FE0662">
        <w:t xml:space="preserve"> stvarn</w:t>
      </w:r>
      <w:r w:rsidR="0070210E">
        <w:t>o u opasnosti. Zabrinutost da ste bolesni</w:t>
      </w:r>
      <w:r w:rsidRPr="00FE0662">
        <w:t xml:space="preserve"> ili da bi se moglo dogoditi nešto grozno izaziva još veću količinu anksioznosti. To zatim izaziva još više tjelesnih smet</w:t>
      </w:r>
      <w:r w:rsidR="0070210E">
        <w:t>nji. Tako nastaje veoma neugodno stanje iz kojeg poželite pobjeći. Kao ljudska bića, prirodno je da ne želimo osjećati neugodu i da je želimo ukloniti iz svog života. Mogu</w:t>
      </w:r>
      <w:r w:rsidR="00F468D4">
        <w:t>će da vam se dogodilo da počinjete</w:t>
      </w:r>
      <w:r w:rsidRPr="00FE0662">
        <w:t xml:space="preserve"> izbjegavati situacije u koji</w:t>
      </w:r>
      <w:r w:rsidR="0070210E">
        <w:t>ma osjećate anksioznost ili se bojite da biste je mogli osjećati</w:t>
      </w:r>
      <w:r w:rsidRPr="00FE0662">
        <w:t xml:space="preserve">. </w:t>
      </w:r>
      <w:r w:rsidR="00F468D4">
        <w:t xml:space="preserve">Primjerice, ponekad djeca koja pohađaju školu počnu izbjegavati odlaske na testove jer im testovi izazivaju velike razine anksioznosti koja je veoma neugodna. </w:t>
      </w:r>
    </w:p>
    <w:p w:rsidR="00F468D4" w:rsidRDefault="00E2722F" w:rsidP="00E2722F">
      <w:r w:rsidRPr="00FE0662">
        <w:t xml:space="preserve">Međutim, te situacije su </w:t>
      </w:r>
      <w:r w:rsidR="0070210E">
        <w:t xml:space="preserve">važni i neophodni dijelovi života te ukoliko ih izbjegavate, </w:t>
      </w:r>
      <w:r w:rsidRPr="00FE0662">
        <w:t xml:space="preserve">izbjegavanja mogu izazvati velike neprilike i poteškoće. </w:t>
      </w:r>
      <w:r w:rsidR="00F468D4">
        <w:t xml:space="preserve">Primjerice, učenik koji izbjegava testove na kraju godine mora polagati sve predmete. </w:t>
      </w:r>
    </w:p>
    <w:p w:rsidR="00875C23" w:rsidRPr="00FE0662" w:rsidRDefault="00F468D4" w:rsidP="00E2722F">
      <w:r>
        <w:t>Iz</w:t>
      </w:r>
      <w:r w:rsidR="0070210E">
        <w:t>bjegavanje nečeg</w:t>
      </w:r>
      <w:r w:rsidR="00875C23">
        <w:t>a</w:t>
      </w:r>
      <w:r w:rsidR="0070210E">
        <w:t xml:space="preserve"> čega se bojimo na početku izaziva veliko olakšanje. Izbjegli smo nešto jako neugodno. Međutim, istovremeno smo time ojačali svoje uvjerenje da je ono čega se bojimo uistinu toliko strašno da se mi s time ne možemo </w:t>
      </w:r>
      <w:r>
        <w:t>nositi ni suočiti. Naučili smo da</w:t>
      </w:r>
      <w:r w:rsidR="0070210E">
        <w:t xml:space="preserve"> možemo izbjeći neugodu, i ta veza u našem mozgu posta</w:t>
      </w:r>
      <w:r>
        <w:t xml:space="preserve">la je jača pa je veoma </w:t>
      </w:r>
      <w:r w:rsidR="00875C23">
        <w:t>vjerojatno da ćemo sl</w:t>
      </w:r>
      <w:r w:rsidR="0070210E">
        <w:t xml:space="preserve">jedeći put </w:t>
      </w:r>
      <w:r w:rsidR="00875C23">
        <w:t>u neugodnoj situaciji</w:t>
      </w:r>
      <w:r w:rsidR="00875C23">
        <w:t xml:space="preserve"> </w:t>
      </w:r>
      <w:r w:rsidR="0070210E">
        <w:t xml:space="preserve">još lakše pribjeći izbjegavanju. Tada izbjegavanje postaje sve češće, a ponekad se proširi i na druge aktivnost i situacije u našem životu. </w:t>
      </w:r>
    </w:p>
    <w:p w:rsidR="00E2722F" w:rsidRPr="00FE0662" w:rsidRDefault="00E2722F" w:rsidP="00FE0662">
      <w:r w:rsidRPr="00FE0662">
        <w:t>Nažalost, iako izbjegavanje nekad može donijeti olakšanje,</w:t>
      </w:r>
      <w:r w:rsidR="0070210E">
        <w:t xml:space="preserve"> to nije rješenje problema jer </w:t>
      </w:r>
      <w:r w:rsidRPr="00FE0662">
        <w:t>olakšanje je samo privremeno,</w:t>
      </w:r>
      <w:r w:rsidR="0070210E">
        <w:t xml:space="preserve"> a</w:t>
      </w:r>
      <w:r w:rsidRPr="00FE0662">
        <w:t xml:space="preserve"> svaki put kad nešto izbjegne</w:t>
      </w:r>
      <w:r w:rsidR="0070210E">
        <w:t xml:space="preserve">te, sljedeći put će vam </w:t>
      </w:r>
      <w:r w:rsidRPr="00FE0662">
        <w:t xml:space="preserve">biti još teže </w:t>
      </w:r>
      <w:r w:rsidR="00F468D4">
        <w:t xml:space="preserve">suočiti se s tim i </w:t>
      </w:r>
      <w:r w:rsidR="0070210E">
        <w:t>postupno ćete ž</w:t>
      </w:r>
      <w:r w:rsidRPr="00FE0662">
        <w:t xml:space="preserve">eljeti izbjegavati sve više i više stvari, a izbjegavanje vodi </w:t>
      </w:r>
      <w:r w:rsidR="0070210E">
        <w:t>smanjivanju samopouzdanja jer vas</w:t>
      </w:r>
      <w:r w:rsidRPr="00FE0662">
        <w:t xml:space="preserve"> o</w:t>
      </w:r>
      <w:r w:rsidR="0070210E">
        <w:t>n</w:t>
      </w:r>
      <w:r w:rsidR="00F468D4">
        <w:t>emogućava u stvarima koje biste željeli raditi i koje su dio vašeg života</w:t>
      </w:r>
      <w:r w:rsidRPr="00FE0662">
        <w:t>.</w:t>
      </w:r>
    </w:p>
    <w:p w:rsidR="00FE0662" w:rsidRDefault="006C6AB3" w:rsidP="0070210E">
      <w:r w:rsidRPr="00FE0662">
        <w:lastRenderedPageBreak/>
        <w:t>Izbjegavanje ili bijeg iz bilo čega što vam je neugodno samo povećava vašu buduću anksioznost</w:t>
      </w:r>
      <w:r w:rsidR="00F468D4">
        <w:t xml:space="preserve">. </w:t>
      </w:r>
      <w:r w:rsidRPr="00FE0662">
        <w:t xml:space="preserve">Iako je anksioznost neugodna, ona je privremena, normalna i nije smrtonosna. Izbjegavati ove situacije može privremeno donijeti olakšanje, ali </w:t>
      </w:r>
      <w:r w:rsidR="00F468D4">
        <w:t xml:space="preserve">izbjegavajući </w:t>
      </w:r>
      <w:r w:rsidRPr="00FE0662">
        <w:t xml:space="preserve">učite da je svijet opasno mjesto. </w:t>
      </w:r>
      <w:r w:rsidR="00F468D4">
        <w:t xml:space="preserve">Jedini način da prekinete naviku izbjegavanja jest da se </w:t>
      </w:r>
      <w:r w:rsidR="00F468D4" w:rsidRPr="005A4667">
        <w:rPr>
          <w:b/>
        </w:rPr>
        <w:t>suočite s onime što vam izaziva neugodu</w:t>
      </w:r>
      <w:r w:rsidR="00F468D4">
        <w:t xml:space="preserve">. To nipošto nije lagano, ali je veoma vjerojatno da ćete uspjeti ako u tome ustrajete i slijedite niz koraka koji će biti niže opisani. U tome će vam pomoći vaš terapeut i niti u jednom trenutku nećete trebati raditi nešto što nikako ne želite. </w:t>
      </w:r>
    </w:p>
    <w:p w:rsidR="00F468D4" w:rsidRDefault="00250439" w:rsidP="00FE0662">
      <w:r w:rsidRPr="005A4667">
        <w:rPr>
          <w:b/>
        </w:rPr>
        <w:t>Izlaganje</w:t>
      </w:r>
      <w:r>
        <w:t xml:space="preserve"> je jedna od tehnika koje koristimo u tretmanu anksioznosti koja se temelji na pretpostavci da ljudi ostaju anksiozni tako što nastavljaju izbjegavati zastrašujuće stvari odnosno stvari koje im izazivaju intenzivnu neugodu. </w:t>
      </w:r>
      <w:r w:rsidR="00F468D4">
        <w:t xml:space="preserve">Dakle, što više nešto izbjegavate, to je jača vaša </w:t>
      </w:r>
      <w:r w:rsidR="008D0999">
        <w:t>anksioznost</w:t>
      </w:r>
      <w:r w:rsidR="005A4667">
        <w:t xml:space="preserve"> oko toga. Pa tako svaki sl</w:t>
      </w:r>
      <w:r w:rsidR="00F468D4">
        <w:t xml:space="preserve">jedeći put kada se trebate susresti s onim čega se bojite, osjećate još veći strah jer ste ga u prethodnim situacijama koje ste izbjegli zapravo ojačali. </w:t>
      </w:r>
    </w:p>
    <w:p w:rsidR="00F468D4" w:rsidRDefault="00250439" w:rsidP="00FE0662">
      <w:r>
        <w:t>Sama bit tehnike izlaganja sastoji se u tome da zapravo namjerno dolazite u kontakt s onime što vam izaziva anksioznost i ostanete u kontaktu s time dok god ne počnete shvaćati da se negativne posljedice koje očekujete ne pojavljuju i da vaša anksioznost slabi. Proces u kojem vam se anksioznost postupno</w:t>
      </w:r>
      <w:r w:rsidR="00F468D4">
        <w:t xml:space="preserve"> smanjuje naziva se navikavanje i događa se kada ostanemo u kontaktu s onime č</w:t>
      </w:r>
      <w:r w:rsidR="003329FF">
        <w:t>ega</w:t>
      </w:r>
      <w:r w:rsidR="00F468D4">
        <w:t xml:space="preserve"> se bojimo dovoljno dugo</w:t>
      </w:r>
      <w:r>
        <w:t>.</w:t>
      </w:r>
    </w:p>
    <w:p w:rsidR="00FE0662" w:rsidRDefault="00250439" w:rsidP="00FE0662">
      <w:r>
        <w:t>Različite stvari mogu vam izazivati anksioznost. Neki ljudi imaju specifične fobije pa se onda boje jedne točno određene stvari i</w:t>
      </w:r>
      <w:r w:rsidR="00F468D4">
        <w:t>li pojave poput primjerice nekog kukca. Za</w:t>
      </w:r>
      <w:r>
        <w:t xml:space="preserve"> ljude koji imaju socijalnu anksioznost, zastrašujuće situacije su one koje uključuju druge ljude</w:t>
      </w:r>
      <w:r w:rsidR="00F468D4">
        <w:t xml:space="preserve"> i mogućnost da će ih ti ljudi procjenjivati</w:t>
      </w:r>
      <w:r>
        <w:t xml:space="preserve">. Za ljude koji boluju od posttraumatskog stresnog poremećaja, zastrašujuća su sjećanja na traumatski događaj i ono što ih na njega podsjeća. Za panični poremećaj, zastrašujući su tjelesni osjeti koji su okidač za napad panike. Za opsesivno-kompulzivni poremećaj zastrašujuće su misli ili mentalne slike koje vode opsesivnim strahovima. </w:t>
      </w:r>
      <w:r w:rsidR="00F468D4">
        <w:t xml:space="preserve">Bez obzira na to što je okidač za vašu anksioznost, moguće je napraviti postepeni plan izlaganja onome čega se bojite kako bi postupno vaša </w:t>
      </w:r>
      <w:r w:rsidR="008D0999">
        <w:t>anksioznost</w:t>
      </w:r>
      <w:r w:rsidR="00F468D4">
        <w:t xml:space="preserve"> došla na onu razinu koja je za vas prihvatljiva i ne ometa vas u svakodnevnom funkcioniranju. </w:t>
      </w:r>
    </w:p>
    <w:p w:rsidR="00250439" w:rsidRDefault="00250439" w:rsidP="00FE0662">
      <w:r>
        <w:t xml:space="preserve">Postoje dvije vrste izlaganja: </w:t>
      </w:r>
      <w:r w:rsidRPr="00095A44">
        <w:rPr>
          <w:b/>
        </w:rPr>
        <w:t>uživo</w:t>
      </w:r>
      <w:r>
        <w:t xml:space="preserve"> i </w:t>
      </w:r>
      <w:r w:rsidRPr="00095A44">
        <w:rPr>
          <w:b/>
        </w:rPr>
        <w:t>u mašti</w:t>
      </w:r>
      <w:r>
        <w:t>, a kroz tretman ćete se s terapeutom dogovoriti oko toga koja vrsta bi vam odgovarala i u kojem trenutku u tretmanu. Izlaganje uživo sastoji se u tome da dolazite u kontakt s onime što kod vas izaziva strah i želju da to izbjegnete</w:t>
      </w:r>
      <w:r w:rsidR="00D14675">
        <w:t>,</w:t>
      </w:r>
      <w:r>
        <w:t xml:space="preserve"> u stvarnim životnim situacijama. Kod izlaganja u mašti, s tim situacijama se susrećete u mašti. </w:t>
      </w:r>
    </w:p>
    <w:p w:rsidR="008A5FC1" w:rsidRDefault="00250439" w:rsidP="00FE0662">
      <w:r>
        <w:t>Ono što se općenito preporuča kad god je to moguće jest koristiti izlaganje uživo. U većini</w:t>
      </w:r>
      <w:r w:rsidR="00D14675">
        <w:t xml:space="preserve"> situacija izlaganje se</w:t>
      </w:r>
      <w:r>
        <w:t xml:space="preserve"> događa izvan terapeutovog ureda jer se s malim brojem stvari i situacija možete uživo susresti u uredu. Terapeut ponekad prati klijenta tijekom izlaganja, a ponekad možete dobiti zadatak provesti izlaganje sami kao domaću zadaću. U praksi se pokazalo da velik broj klijenata može samostalno odraditi izlaganje uživo izvan seanse nakon što su uvježbali izlaganje tijekom seanse u </w:t>
      </w:r>
      <w:r w:rsidR="008D0999">
        <w:t>prisutnosti</w:t>
      </w:r>
      <w:r>
        <w:t xml:space="preserve"> terapeuta. Dakle, prvo ćete zajedno s terapeutom proći situaciju izlaganja </w:t>
      </w:r>
      <w:r w:rsidR="008A5FC1">
        <w:t>sve dok ne dođe do navikavanja</w:t>
      </w:r>
      <w:r w:rsidR="00D14675">
        <w:t xml:space="preserve"> i dok vam anksioznost ne padne</w:t>
      </w:r>
      <w:r w:rsidR="008A5FC1">
        <w:t xml:space="preserve">, a onda ćete u trenutku kada se osjećate spremno za to, isto napraviti i sami u realnim životnim situacijama. Terapeut može biti s vama u jednom broju situacija izlaganja, no veoma je važno da vi ponovite izlaganje samostalno za domaću zadaću. Terapeut vam također može pokazati kako točno funkcionira i izgleda izlaganje tako što ćete promatrati kako to terapeut radi prije nego što vi probate. U tim situacijama će terapeut prvi imati </w:t>
      </w:r>
      <w:r w:rsidR="008A5FC1">
        <w:lastRenderedPageBreak/>
        <w:t>kontakt s onime što vam je zastrašujuće dok ćete vi promatrati što terapeut radi. Nakon toga ćete vi napraviti isto što i terapeut. Važno je da nakon toga izlaganje provodite sami kako biste stekli iskustvo</w:t>
      </w:r>
      <w:r w:rsidR="00D14675">
        <w:t xml:space="preserve"> i uvježbali se u tome</w:t>
      </w:r>
      <w:r w:rsidR="008A5FC1">
        <w:t>.</w:t>
      </w:r>
      <w:r w:rsidR="00D14675">
        <w:t xml:space="preserve"> To je važno zbog toga što ste do sada imali priliku uvježbati ponašanje izbjegavanja, a na ovaj način učite drugačiju reakciju na vašu anksioznost i tu reakciju također treba ponoviti određeni broj puta kako bi postala novom navikom. </w:t>
      </w:r>
    </w:p>
    <w:p w:rsidR="008A5FC1" w:rsidRDefault="008A5FC1" w:rsidP="00FE0662">
      <w:r>
        <w:t xml:space="preserve">Izlaganje u mašti se provodi onda kada izlaganje uživo nije praktično. To može biti u situacijama kada je ono što je za vas zastrašujuće nešto što je unutarnje (primjerice misli ili sjećanja) ili nešto što nije odmah dostupno (primjerice situacija javnog nastupa) ili nešto što se ne može praktično izazvati (primjerice strahovi od katastrofa poput smrti člana obitelji). Izlaganje u mašti uključuje da klijent zamišlja da dolazi u kontakt sa zastrašujućim situacijama ili </w:t>
      </w:r>
      <w:r w:rsidR="00D14675">
        <w:t>da sam izaziva</w:t>
      </w:r>
      <w:r>
        <w:t xml:space="preserve"> zastrašujuće unutarnje znakove poput misli ili tjelesnih osjeta. To se obično radi tako da sjedite u opuštenom položaju sa</w:t>
      </w:r>
      <w:r w:rsidR="00D14675">
        <w:t xml:space="preserve"> zatvorenim očima te pričate o </w:t>
      </w:r>
      <w:r>
        <w:t>o</w:t>
      </w:r>
      <w:r w:rsidR="00D14675">
        <w:t>no</w:t>
      </w:r>
      <w:r>
        <w:t>me čega se bojite dok pokušavate to vizualizirati. Kada se radi o izlaganju sjećanjima, tada se traži od klijenta da dođe u kontakt s onim elementima sjećanja koji izazivaju anksioznost, a terapeut vas u tim situacijama može pitati o specifičnim osjetima i emocijama koje ste doživljavali kako bi vam pomogao da se što bolje prisjetite sit</w:t>
      </w:r>
      <w:r w:rsidR="00D14675">
        <w:t>uacije koja vas čini anksioznim</w:t>
      </w:r>
      <w:r>
        <w:t>. U slučaju zamišljenog scenarija kojeg se bojite, terapeut priča scenarij dok vas povremeno pita o tome što biste mislili, osjećali, doživljavali ili činili</w:t>
      </w:r>
      <w:r w:rsidR="00D14675">
        <w:t xml:space="preserve"> u toj situaciji</w:t>
      </w:r>
      <w:r>
        <w:t xml:space="preserve">, kako bi vam pomogao da </w:t>
      </w:r>
      <w:r w:rsidR="00D14675">
        <w:t xml:space="preserve">vizualizirate tu situaciju. </w:t>
      </w:r>
      <w:r>
        <w:t xml:space="preserve">Ukoliko se bojite nekih svojih misli, tada terapeut može predložiti da snimite sebe dok govorite misli koje vas plaše te </w:t>
      </w:r>
      <w:r w:rsidR="00D14675">
        <w:t xml:space="preserve">da </w:t>
      </w:r>
      <w:r>
        <w:t xml:space="preserve">naglas </w:t>
      </w:r>
      <w:r w:rsidR="00D14675">
        <w:t xml:space="preserve">to </w:t>
      </w:r>
      <w:r>
        <w:t>ponavljate 30-60 sekundi te zatim ponovno slušate</w:t>
      </w:r>
      <w:r w:rsidR="00D14675">
        <w:t xml:space="preserve"> snimku. Oblici izlaganja u maš</w:t>
      </w:r>
      <w:r>
        <w:t>t</w:t>
      </w:r>
      <w:r w:rsidR="00D14675">
        <w:t>i</w:t>
      </w:r>
      <w:r>
        <w:t xml:space="preserve"> osim snimljenih scena</w:t>
      </w:r>
      <w:r w:rsidR="00D14675">
        <w:t>r</w:t>
      </w:r>
      <w:r>
        <w:t>ija uključuju i mogućnost da kao klijent pišete o zastrašujućim situacijama ili sjećanjima ili crtate ili slikate nešto povezano s onim čega se bojite. Drugi oblik izlaganja u mašti je igranje uloga što može biti posebno korisno ako se bojite socijalnih situacija</w:t>
      </w:r>
      <w:r w:rsidR="00815537">
        <w:t xml:space="preserve">. Terapeut i klijent u takvom izlaganju glume zamišljene socijalne interakcije koje su slične socijalnim situacijama kojih se klijent boji. </w:t>
      </w:r>
    </w:p>
    <w:p w:rsidR="00715E27" w:rsidRDefault="00715E27" w:rsidP="00FE0662"/>
    <w:p w:rsidR="00815537" w:rsidRPr="00715E27" w:rsidRDefault="00815537" w:rsidP="00FE0662">
      <w:pPr>
        <w:rPr>
          <w:b/>
        </w:rPr>
      </w:pPr>
      <w:r w:rsidRPr="00715E27">
        <w:rPr>
          <w:b/>
        </w:rPr>
        <w:t>Koraci u izlaganju</w:t>
      </w:r>
    </w:p>
    <w:p w:rsidR="00815537" w:rsidRDefault="00815537" w:rsidP="00FE0662">
      <w:r>
        <w:t xml:space="preserve">Svako izlaganje u koje ćete se upuštati ima četiri koraka, bilo da se radi o izlaganju u mašti ili uživo. Prvi korak je </w:t>
      </w:r>
      <w:r w:rsidRPr="00715E27">
        <w:rPr>
          <w:b/>
        </w:rPr>
        <w:t>priprema</w:t>
      </w:r>
      <w:r>
        <w:t xml:space="preserve"> prilikom koje će va</w:t>
      </w:r>
      <w:r w:rsidR="00D14675">
        <w:t>s terapeut detaljno pripremiti z</w:t>
      </w:r>
      <w:r>
        <w:t xml:space="preserve">a sve ono što će se događati tijekom izlaganja. Vi kao klijent ćete moći izraziti sve svoje brige vezane za to, a terapeut će vam objasniti zbog čega se radi izlaganje te kako ono izgleda. </w:t>
      </w:r>
    </w:p>
    <w:p w:rsidR="00D14675" w:rsidRDefault="00815537" w:rsidP="00FE0662">
      <w:r>
        <w:t xml:space="preserve">Drugi korak je </w:t>
      </w:r>
      <w:r w:rsidRPr="00715E27">
        <w:rPr>
          <w:b/>
        </w:rPr>
        <w:t>oblikovanje hijerarhije izlaganja</w:t>
      </w:r>
      <w:r>
        <w:t>. To zapravo znači da ćete vi opisati sve ono što vam izaziva anksioznost. Tada ćete učiti kako procijeniti svoju anksioznost povezanu s različ</w:t>
      </w:r>
      <w:r w:rsidR="00D14675">
        <w:t>itim situacijama na skali od 0 (</w:t>
      </w:r>
      <w:r>
        <w:t>nema anksioznosti</w:t>
      </w:r>
      <w:r w:rsidR="00D14675">
        <w:t xml:space="preserve">) do 10 </w:t>
      </w:r>
      <w:r>
        <w:t xml:space="preserve"> </w:t>
      </w:r>
      <w:r w:rsidR="00D14675">
        <w:t>(</w:t>
      </w:r>
      <w:r>
        <w:t>najveća anksioznost koju ste ikada osjetili</w:t>
      </w:r>
      <w:r w:rsidR="00D14675">
        <w:t>)</w:t>
      </w:r>
      <w:r>
        <w:t xml:space="preserve">. Napravit ćete popis situacija koje vam izazivaju anksioznost i poredati ih od onih koje vam izazivaju najmanju anksioznost prema onima koje izazivaju najveću anksioznost. Taj popis zove se hijerarhija izlaganja. Situacije na toj hijerarhiji mogu biti različite, ali povezane s jednom središnjom temom. </w:t>
      </w:r>
    </w:p>
    <w:p w:rsidR="00815537" w:rsidRDefault="00815537" w:rsidP="00FE0662">
      <w:r>
        <w:t>Primjerice, ukoliko se bojite vožnje liftom, sve situacije na vašem popisu na neki način će biti povezane s liftom i to tako da idu od one koja je najmanje zastrašujuća</w:t>
      </w:r>
      <w:r w:rsidR="00715E27">
        <w:t>,</w:t>
      </w:r>
      <w:r>
        <w:t xml:space="preserve"> primjerice zamišljanje da ste u liftu</w:t>
      </w:r>
      <w:r w:rsidR="00715E27">
        <w:t>,</w:t>
      </w:r>
      <w:r>
        <w:t xml:space="preserve"> pa prema onoj koja je izuzetno zastrašujuća</w:t>
      </w:r>
      <w:r w:rsidR="00715E27">
        <w:t>,</w:t>
      </w:r>
      <w:r>
        <w:t xml:space="preserve"> kao što može biti vožnja dizalom do vrha visoke zgrade. Netko tko se boji socijalnih situacija može na svom popisu imati različite situacije koje su sve povezane sa strahom od procjenjivanja ili odbacivanja od strane drugih ljudi pa tako to može biti </w:t>
      </w:r>
      <w:r>
        <w:lastRenderedPageBreak/>
        <w:t xml:space="preserve">nazvati prijatelja radi dogovora o zajedničkim planovima, odlazak na zabavu s nepoznatima ili pozivanje nekog na izlazak. </w:t>
      </w:r>
    </w:p>
    <w:p w:rsidR="00D40EF7" w:rsidRDefault="00815537" w:rsidP="00FE0662">
      <w:r>
        <w:t xml:space="preserve">Treći korak je </w:t>
      </w:r>
      <w:r w:rsidRPr="00715E27">
        <w:rPr>
          <w:b/>
        </w:rPr>
        <w:t>početno izlaganje</w:t>
      </w:r>
      <w:r>
        <w:t>. Ako sve što ste naveli na svom popisu strahova izaziva značajan strah, tada se u izlaganju kreće od onog što izaziva najmanju ra</w:t>
      </w:r>
      <w:r w:rsidR="00D14675">
        <w:t>zinu straha</w:t>
      </w:r>
      <w:r>
        <w:t xml:space="preserve">. Ako neke stvari na vašem popisu izazivaju strah u razini od 3 ili manje, obično se počinje s onim strahovima koji izazivaju umjerenu anksioznost, procjena 4 ili više. Početno izlaganje provodi se tijekom vašeg susreta s terapeutom odnosno </w:t>
      </w:r>
      <w:r w:rsidR="00D14675">
        <w:t xml:space="preserve">tijekom </w:t>
      </w:r>
      <w:r>
        <w:t>seanse. Ta seansa može trajati</w:t>
      </w:r>
      <w:r w:rsidR="00D14675">
        <w:t xml:space="preserve"> nešto</w:t>
      </w:r>
      <w:r>
        <w:t xml:space="preserve"> dulje jer je moguće da će vam za nju trebati više vremena. Tijekom te početne situacije, upoznajete se s onim što vam izaziva anksioznost i terapeut od vas traži da s time ostanete u kontaktu. Ako se radi o nekom predmetu, ostajete u kontaktu s njime sve dok se ne naviknete na njega i vaš</w:t>
      </w:r>
      <w:r w:rsidR="007447E2">
        <w:t>a anksioznost ne opadne.</w:t>
      </w:r>
      <w:r>
        <w:t xml:space="preserve"> Ako se radi o nekoj situaciji, sjećanju ili scenariju koji traje neko vrijeme, tada se taj scenarij ponavlja </w:t>
      </w:r>
      <w:r w:rsidR="00D14675">
        <w:t xml:space="preserve">toliko dugo </w:t>
      </w:r>
      <w:r>
        <w:t>dok se na njega ne naviknete</w:t>
      </w:r>
      <w:r w:rsidR="007447E2">
        <w:t xml:space="preserve"> i dok se razina vaše anksioznosti značajno ne spusti.</w:t>
      </w:r>
      <w:r w:rsidR="00D40EF7">
        <w:t xml:space="preserve"> Tijekom izlaganja povremeno će terapeut od vas tražiti da kažete kolika je razina vaše anksioznosti. Obično će procjena anksioznosti na početku rasti, dosegnuti plato, a zatim početi padati. </w:t>
      </w:r>
      <w:r w:rsidR="008D0999">
        <w:t>Izlaganje</w:t>
      </w:r>
      <w:r w:rsidR="00D40EF7">
        <w:t xml:space="preserve"> se nastavlja sve dok vaša procjena ne padne na barem polovinu početne. Veoma je važno izlaganje ne prekidati dok se to ne dogodi jer u suprotnom jačate vezu između te situacije i </w:t>
      </w:r>
      <w:r w:rsidR="00D14675">
        <w:t>reakcije straha</w:t>
      </w:r>
      <w:r w:rsidR="00D40EF7">
        <w:t xml:space="preserve">. Važno je da izdržite u situaciji sve dok anksioznost ne padne na polovinu, koliko god dugo to trajalo. </w:t>
      </w:r>
    </w:p>
    <w:p w:rsidR="00815537" w:rsidRDefault="00D40EF7" w:rsidP="00FE0662">
      <w:r>
        <w:t xml:space="preserve">Četvrti korak je </w:t>
      </w:r>
      <w:r w:rsidRPr="00715E27">
        <w:rPr>
          <w:b/>
        </w:rPr>
        <w:t>ponavljanje izlaganja</w:t>
      </w:r>
      <w:r>
        <w:t>. Nakon početnog uspješnog izlaganja, dobit ćete zadatak da ponovite izlaganje kao domaću  zadaću, obično svakodnevno. Isto kao što ste radili na seansi, radit ćete i kod kuće ili u realnim situacijama, prateći svoju anksioznost, mjereći je, i nastavljajući izlaganje dok vaša procjena ne padne barem na pola one procjene koju ste imali na početku. Što više budete ponavljali izlaganje, to ćete se više navikavati na ono što vam izaziva anksioznost i to će vaše procjene početne anksioznosti bivati manje. Izlaganje se ponavlja sve dok određena situacija ne izaziva minimalnu anksioznost. Jednom kada vam ta situacija više ne bude izazivala značajnu anksioznost, krećete na sl</w:t>
      </w:r>
      <w:bookmarkStart w:id="0" w:name="_GoBack"/>
      <w:bookmarkEnd w:id="0"/>
      <w:r>
        <w:t xml:space="preserve">jedeću situaciju koja je na vašem popisu strahova. </w:t>
      </w:r>
    </w:p>
    <w:p w:rsidR="00D40EF7" w:rsidRPr="00FE0662" w:rsidRDefault="00D40EF7" w:rsidP="00FE0662">
      <w:r>
        <w:t xml:space="preserve">Ponekad u zastrašujućim situacijama koristimo neka ponašanja koja nam pomognu da si smanjimo anksioznost, ali nas onemogućuju da se potpuno izložimo situaciji odnosno omogućavaju nam da nastavimo izbjegavati nešto čega se bojimo. To može biti skretanje pažnje ili nepotpuno uključivanje u situaciju ili korištenje nekih ponašanja koja vam daju sigurnost. Važno je da pokušate napustiti sva ta ponašanja kako biste se u potpunosti izložili situaciji jer će tada izlaganje koje radite imati najveći učinak. </w:t>
      </w:r>
    </w:p>
    <w:sectPr w:rsidR="00D40EF7" w:rsidRPr="00FE066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B82" w:rsidRDefault="00D20B82" w:rsidP="00A97FE7">
      <w:pPr>
        <w:spacing w:after="0" w:line="240" w:lineRule="auto"/>
      </w:pPr>
      <w:r>
        <w:separator/>
      </w:r>
    </w:p>
  </w:endnote>
  <w:endnote w:type="continuationSeparator" w:id="0">
    <w:p w:rsidR="00D20B82" w:rsidRDefault="00D20B82" w:rsidP="00A9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FE7" w:rsidRPr="00A97FE7" w:rsidRDefault="00A97FE7">
    <w:pPr>
      <w:pStyle w:val="Footer"/>
      <w:pBdr>
        <w:top w:val="thinThickSmallGap" w:sz="24" w:space="1" w:color="585858" w:themeColor="accent2" w:themeShade="7F"/>
      </w:pBdr>
      <w:rPr>
        <w:rFonts w:eastAsiaTheme="majorEastAsia" w:cstheme="majorBidi"/>
        <w:i/>
        <w:sz w:val="20"/>
      </w:rPr>
    </w:pPr>
    <w:r w:rsidRPr="00A97FE7">
      <w:rPr>
        <w:rFonts w:eastAsiaTheme="majorEastAsia" w:cstheme="majorBidi"/>
        <w:i/>
        <w:sz w:val="20"/>
      </w:rPr>
      <w:t>Pripremila: Lejla Talić</w:t>
    </w:r>
  </w:p>
  <w:p w:rsidR="00A97FE7" w:rsidRPr="00A97FE7" w:rsidRDefault="00A97FE7">
    <w:pPr>
      <w:pStyle w:val="Footer"/>
      <w:pBdr>
        <w:top w:val="thinThickSmallGap" w:sz="24" w:space="1" w:color="585858" w:themeColor="accent2" w:themeShade="7F"/>
      </w:pBdr>
      <w:rPr>
        <w:rFonts w:eastAsiaTheme="majorEastAsia" w:cstheme="majorBidi"/>
        <w:i/>
        <w:sz w:val="20"/>
      </w:rPr>
    </w:pPr>
    <w:r w:rsidRPr="00A97FE7">
      <w:rPr>
        <w:rFonts w:eastAsiaTheme="majorEastAsia" w:cstheme="majorBidi"/>
        <w:i/>
        <w:sz w:val="20"/>
      </w:rPr>
      <w:t>Praktikum iz bihevioralno-kognitivnih terapija 2, Zagreb, 18.6.2016.</w:t>
    </w:r>
    <w:r w:rsidRPr="00A97FE7">
      <w:rPr>
        <w:rFonts w:eastAsiaTheme="majorEastAsia" w:cstheme="majorBidi"/>
        <w:i/>
        <w:sz w:val="20"/>
      </w:rPr>
      <w:ptab w:relativeTo="margin" w:alignment="right" w:leader="none"/>
    </w:r>
    <w:r w:rsidRPr="00A97FE7">
      <w:rPr>
        <w:rFonts w:eastAsiaTheme="minorEastAsia"/>
        <w:i/>
        <w:sz w:val="20"/>
      </w:rPr>
      <w:fldChar w:fldCharType="begin"/>
    </w:r>
    <w:r w:rsidRPr="00A97FE7">
      <w:rPr>
        <w:i/>
        <w:sz w:val="20"/>
      </w:rPr>
      <w:instrText xml:space="preserve"> PAGE   \* MERGEFORMAT </w:instrText>
    </w:r>
    <w:r w:rsidRPr="00A97FE7">
      <w:rPr>
        <w:rFonts w:eastAsiaTheme="minorEastAsia"/>
        <w:i/>
        <w:sz w:val="20"/>
      </w:rPr>
      <w:fldChar w:fldCharType="separate"/>
    </w:r>
    <w:r w:rsidR="007447E2" w:rsidRPr="007447E2">
      <w:rPr>
        <w:rFonts w:eastAsiaTheme="majorEastAsia" w:cstheme="majorBidi"/>
        <w:i/>
        <w:noProof/>
        <w:sz w:val="20"/>
      </w:rPr>
      <w:t>4</w:t>
    </w:r>
    <w:r w:rsidRPr="00A97FE7">
      <w:rPr>
        <w:rFonts w:eastAsiaTheme="majorEastAsia" w:cstheme="majorBidi"/>
        <w:i/>
        <w:noProof/>
        <w:sz w:val="20"/>
      </w:rPr>
      <w:fldChar w:fldCharType="end"/>
    </w:r>
  </w:p>
  <w:p w:rsidR="00A97FE7" w:rsidRPr="00A97FE7" w:rsidRDefault="00A97FE7">
    <w:pPr>
      <w:pStyle w:val="Footer"/>
      <w:rPr>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B82" w:rsidRDefault="00D20B82" w:rsidP="00A97FE7">
      <w:pPr>
        <w:spacing w:after="0" w:line="240" w:lineRule="auto"/>
      </w:pPr>
      <w:r>
        <w:separator/>
      </w:r>
    </w:p>
  </w:footnote>
  <w:footnote w:type="continuationSeparator" w:id="0">
    <w:p w:rsidR="00D20B82" w:rsidRDefault="00D20B82" w:rsidP="00A97F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A7C39"/>
    <w:multiLevelType w:val="hybridMultilevel"/>
    <w:tmpl w:val="B63E0052"/>
    <w:lvl w:ilvl="0" w:tplc="B79081F0">
      <w:start w:val="1"/>
      <w:numFmt w:val="decimal"/>
      <w:lvlText w:val="%1."/>
      <w:lvlJc w:val="left"/>
      <w:pPr>
        <w:ind w:left="517" w:hanging="360"/>
        <w:jc w:val="left"/>
      </w:pPr>
      <w:rPr>
        <w:rFonts w:ascii="Times New Roman" w:eastAsia="Times New Roman" w:hAnsi="Times New Roman" w:cs="Times New Roman" w:hint="default"/>
        <w:spacing w:val="-3"/>
        <w:w w:val="99"/>
        <w:sz w:val="24"/>
        <w:szCs w:val="24"/>
      </w:rPr>
    </w:lvl>
    <w:lvl w:ilvl="1" w:tplc="78467E18">
      <w:numFmt w:val="bullet"/>
      <w:lvlText w:val="•"/>
      <w:lvlJc w:val="left"/>
      <w:pPr>
        <w:ind w:left="1406" w:hanging="360"/>
      </w:pPr>
      <w:rPr>
        <w:rFonts w:hint="default"/>
      </w:rPr>
    </w:lvl>
    <w:lvl w:ilvl="2" w:tplc="F7A63124">
      <w:numFmt w:val="bullet"/>
      <w:lvlText w:val="•"/>
      <w:lvlJc w:val="left"/>
      <w:pPr>
        <w:ind w:left="2292" w:hanging="360"/>
      </w:pPr>
      <w:rPr>
        <w:rFonts w:hint="default"/>
      </w:rPr>
    </w:lvl>
    <w:lvl w:ilvl="3" w:tplc="A136295A">
      <w:numFmt w:val="bullet"/>
      <w:lvlText w:val="•"/>
      <w:lvlJc w:val="left"/>
      <w:pPr>
        <w:ind w:left="3179" w:hanging="360"/>
      </w:pPr>
      <w:rPr>
        <w:rFonts w:hint="default"/>
      </w:rPr>
    </w:lvl>
    <w:lvl w:ilvl="4" w:tplc="BBB6C72A">
      <w:numFmt w:val="bullet"/>
      <w:lvlText w:val="•"/>
      <w:lvlJc w:val="left"/>
      <w:pPr>
        <w:ind w:left="4065" w:hanging="360"/>
      </w:pPr>
      <w:rPr>
        <w:rFonts w:hint="default"/>
      </w:rPr>
    </w:lvl>
    <w:lvl w:ilvl="5" w:tplc="4A7A9332">
      <w:numFmt w:val="bullet"/>
      <w:lvlText w:val="•"/>
      <w:lvlJc w:val="left"/>
      <w:pPr>
        <w:ind w:left="4952" w:hanging="360"/>
      </w:pPr>
      <w:rPr>
        <w:rFonts w:hint="default"/>
      </w:rPr>
    </w:lvl>
    <w:lvl w:ilvl="6" w:tplc="66506BD2">
      <w:numFmt w:val="bullet"/>
      <w:lvlText w:val="•"/>
      <w:lvlJc w:val="left"/>
      <w:pPr>
        <w:ind w:left="5838" w:hanging="360"/>
      </w:pPr>
      <w:rPr>
        <w:rFonts w:hint="default"/>
      </w:rPr>
    </w:lvl>
    <w:lvl w:ilvl="7" w:tplc="C6540910">
      <w:numFmt w:val="bullet"/>
      <w:lvlText w:val="•"/>
      <w:lvlJc w:val="left"/>
      <w:pPr>
        <w:ind w:left="6725" w:hanging="360"/>
      </w:pPr>
      <w:rPr>
        <w:rFonts w:hint="default"/>
      </w:rPr>
    </w:lvl>
    <w:lvl w:ilvl="8" w:tplc="0AACB7DC">
      <w:numFmt w:val="bullet"/>
      <w:lvlText w:val="•"/>
      <w:lvlJc w:val="left"/>
      <w:pPr>
        <w:ind w:left="7611" w:hanging="360"/>
      </w:pPr>
      <w:rPr>
        <w:rFonts w:hint="default"/>
      </w:rPr>
    </w:lvl>
  </w:abstractNum>
  <w:abstractNum w:abstractNumId="1">
    <w:nsid w:val="3F6B3191"/>
    <w:multiLevelType w:val="hybridMultilevel"/>
    <w:tmpl w:val="6A50FF66"/>
    <w:lvl w:ilvl="0" w:tplc="A456F286">
      <w:start w:val="1"/>
      <w:numFmt w:val="decimal"/>
      <w:lvlText w:val="%1."/>
      <w:lvlJc w:val="left"/>
      <w:pPr>
        <w:ind w:left="877" w:hanging="360"/>
        <w:jc w:val="left"/>
      </w:pPr>
      <w:rPr>
        <w:rFonts w:ascii="Times New Roman" w:eastAsia="Times New Roman" w:hAnsi="Times New Roman" w:cs="Times New Roman" w:hint="default"/>
        <w:spacing w:val="-1"/>
        <w:w w:val="99"/>
        <w:sz w:val="24"/>
        <w:szCs w:val="24"/>
      </w:rPr>
    </w:lvl>
    <w:lvl w:ilvl="1" w:tplc="AB72DDF4">
      <w:numFmt w:val="bullet"/>
      <w:lvlText w:val="•"/>
      <w:lvlJc w:val="left"/>
      <w:pPr>
        <w:ind w:left="1730" w:hanging="360"/>
      </w:pPr>
      <w:rPr>
        <w:rFonts w:hint="default"/>
      </w:rPr>
    </w:lvl>
    <w:lvl w:ilvl="2" w:tplc="95D8187C">
      <w:numFmt w:val="bullet"/>
      <w:lvlText w:val="•"/>
      <w:lvlJc w:val="left"/>
      <w:pPr>
        <w:ind w:left="2580" w:hanging="360"/>
      </w:pPr>
      <w:rPr>
        <w:rFonts w:hint="default"/>
      </w:rPr>
    </w:lvl>
    <w:lvl w:ilvl="3" w:tplc="9A7277FA">
      <w:numFmt w:val="bullet"/>
      <w:lvlText w:val="•"/>
      <w:lvlJc w:val="left"/>
      <w:pPr>
        <w:ind w:left="3431" w:hanging="360"/>
      </w:pPr>
      <w:rPr>
        <w:rFonts w:hint="default"/>
      </w:rPr>
    </w:lvl>
    <w:lvl w:ilvl="4" w:tplc="0EA4FBF8">
      <w:numFmt w:val="bullet"/>
      <w:lvlText w:val="•"/>
      <w:lvlJc w:val="left"/>
      <w:pPr>
        <w:ind w:left="4281" w:hanging="360"/>
      </w:pPr>
      <w:rPr>
        <w:rFonts w:hint="default"/>
      </w:rPr>
    </w:lvl>
    <w:lvl w:ilvl="5" w:tplc="1AB61FBA">
      <w:numFmt w:val="bullet"/>
      <w:lvlText w:val="•"/>
      <w:lvlJc w:val="left"/>
      <w:pPr>
        <w:ind w:left="5132" w:hanging="360"/>
      </w:pPr>
      <w:rPr>
        <w:rFonts w:hint="default"/>
      </w:rPr>
    </w:lvl>
    <w:lvl w:ilvl="6" w:tplc="6FB6190A">
      <w:numFmt w:val="bullet"/>
      <w:lvlText w:val="•"/>
      <w:lvlJc w:val="left"/>
      <w:pPr>
        <w:ind w:left="5982" w:hanging="360"/>
      </w:pPr>
      <w:rPr>
        <w:rFonts w:hint="default"/>
      </w:rPr>
    </w:lvl>
    <w:lvl w:ilvl="7" w:tplc="D3B45B4E">
      <w:numFmt w:val="bullet"/>
      <w:lvlText w:val="•"/>
      <w:lvlJc w:val="left"/>
      <w:pPr>
        <w:ind w:left="6833" w:hanging="360"/>
      </w:pPr>
      <w:rPr>
        <w:rFonts w:hint="default"/>
      </w:rPr>
    </w:lvl>
    <w:lvl w:ilvl="8" w:tplc="46907AF6">
      <w:numFmt w:val="bullet"/>
      <w:lvlText w:val="•"/>
      <w:lvlJc w:val="left"/>
      <w:pPr>
        <w:ind w:left="768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1B4"/>
    <w:rsid w:val="00085065"/>
    <w:rsid w:val="00095A44"/>
    <w:rsid w:val="0019375D"/>
    <w:rsid w:val="00250439"/>
    <w:rsid w:val="003329FF"/>
    <w:rsid w:val="005A4667"/>
    <w:rsid w:val="00604156"/>
    <w:rsid w:val="006C6AB3"/>
    <w:rsid w:val="0070210E"/>
    <w:rsid w:val="00715E27"/>
    <w:rsid w:val="007447E2"/>
    <w:rsid w:val="00815537"/>
    <w:rsid w:val="00875C23"/>
    <w:rsid w:val="008A5FC1"/>
    <w:rsid w:val="008D0999"/>
    <w:rsid w:val="00A97FE7"/>
    <w:rsid w:val="00D14675"/>
    <w:rsid w:val="00D20B82"/>
    <w:rsid w:val="00D40EF7"/>
    <w:rsid w:val="00E2722F"/>
    <w:rsid w:val="00F468D4"/>
    <w:rsid w:val="00FE0662"/>
    <w:rsid w:val="00FE31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AB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6C6AB3"/>
  </w:style>
  <w:style w:type="character" w:styleId="Hyperlink">
    <w:name w:val="Hyperlink"/>
    <w:basedOn w:val="DefaultParagraphFont"/>
    <w:uiPriority w:val="99"/>
    <w:semiHidden/>
    <w:unhideWhenUsed/>
    <w:rsid w:val="006C6AB3"/>
    <w:rPr>
      <w:color w:val="0000FF"/>
      <w:u w:val="single"/>
    </w:rPr>
  </w:style>
  <w:style w:type="paragraph" w:styleId="Header">
    <w:name w:val="header"/>
    <w:basedOn w:val="Normal"/>
    <w:link w:val="HeaderChar"/>
    <w:uiPriority w:val="99"/>
    <w:unhideWhenUsed/>
    <w:rsid w:val="00A9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FE7"/>
  </w:style>
  <w:style w:type="paragraph" w:styleId="Footer">
    <w:name w:val="footer"/>
    <w:basedOn w:val="Normal"/>
    <w:link w:val="FooterChar"/>
    <w:uiPriority w:val="99"/>
    <w:unhideWhenUsed/>
    <w:rsid w:val="00A9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FE7"/>
  </w:style>
  <w:style w:type="paragraph" w:styleId="BalloonText">
    <w:name w:val="Balloon Text"/>
    <w:basedOn w:val="Normal"/>
    <w:link w:val="BalloonTextChar"/>
    <w:uiPriority w:val="99"/>
    <w:semiHidden/>
    <w:unhideWhenUsed/>
    <w:rsid w:val="00A97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F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AB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6C6AB3"/>
  </w:style>
  <w:style w:type="character" w:styleId="Hyperlink">
    <w:name w:val="Hyperlink"/>
    <w:basedOn w:val="DefaultParagraphFont"/>
    <w:uiPriority w:val="99"/>
    <w:semiHidden/>
    <w:unhideWhenUsed/>
    <w:rsid w:val="006C6AB3"/>
    <w:rPr>
      <w:color w:val="0000FF"/>
      <w:u w:val="single"/>
    </w:rPr>
  </w:style>
  <w:style w:type="paragraph" w:styleId="Header">
    <w:name w:val="header"/>
    <w:basedOn w:val="Normal"/>
    <w:link w:val="HeaderChar"/>
    <w:uiPriority w:val="99"/>
    <w:unhideWhenUsed/>
    <w:rsid w:val="00A97F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FE7"/>
  </w:style>
  <w:style w:type="paragraph" w:styleId="Footer">
    <w:name w:val="footer"/>
    <w:basedOn w:val="Normal"/>
    <w:link w:val="FooterChar"/>
    <w:uiPriority w:val="99"/>
    <w:unhideWhenUsed/>
    <w:rsid w:val="00A97F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FE7"/>
  </w:style>
  <w:style w:type="paragraph" w:styleId="BalloonText">
    <w:name w:val="Balloon Text"/>
    <w:basedOn w:val="Normal"/>
    <w:link w:val="BalloonTextChar"/>
    <w:uiPriority w:val="99"/>
    <w:semiHidden/>
    <w:unhideWhenUsed/>
    <w:rsid w:val="00A97F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F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42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2063</Words>
  <Characters>11762</Characters>
  <Application>Microsoft Office Word</Application>
  <DocSecurity>0</DocSecurity>
  <Lines>98</Lines>
  <Paragraphs>27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Lejla Talić</dc:creator>
  <cp:lastModifiedBy>Dragana</cp:lastModifiedBy>
  <cp:revision>9</cp:revision>
  <dcterms:created xsi:type="dcterms:W3CDTF">2016-06-09T21:05:00Z</dcterms:created>
  <dcterms:modified xsi:type="dcterms:W3CDTF">2016-06-10T11:26:00Z</dcterms:modified>
</cp:coreProperties>
</file>