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D97" w:rsidRPr="002D6062" w:rsidRDefault="00CE63F0">
      <w:pPr>
        <w:rPr>
          <w:b/>
          <w:u w:val="single"/>
        </w:rPr>
      </w:pPr>
      <w:r w:rsidRPr="002D6062">
        <w:rPr>
          <w:b/>
          <w:u w:val="single"/>
        </w:rPr>
        <w:t>PSIHOEDUKACIJA O OPSESIVNO-KOMPULZIVNOM POREMEĆAJU</w:t>
      </w:r>
    </w:p>
    <w:p w:rsidR="00CE63F0" w:rsidRPr="002D6062" w:rsidRDefault="00CE63F0">
      <w:pPr>
        <w:rPr>
          <w:b/>
          <w:i/>
        </w:rPr>
      </w:pPr>
      <w:r w:rsidRPr="002D6062">
        <w:rPr>
          <w:b/>
          <w:i/>
        </w:rPr>
        <w:t>Što je opsesivno kompulzivni poremećaj?</w:t>
      </w:r>
    </w:p>
    <w:p w:rsidR="00CE63F0" w:rsidRDefault="00CE63F0">
      <w:r>
        <w:t>Osobe s opsesivno kompulzivnim poremećajem (OKP) imaju opsesije, kompulzije ili oboje. ''Opsesije'' su misli, mentalne slike ili impulsi koji su uznemirujući, ali se vraćaju. ''Kompulzije'' su radnje za koje ljudi osjećaju da ih moraju izvoditi kako se ne bi osjećali anksiozno ili uznemireno te misle da tako mogu prevenirati da se ne dogodi nešto loše. Većina ljudi s OKP-om pati i od opsesija i od kompulzija.</w:t>
      </w:r>
    </w:p>
    <w:p w:rsidR="00CE63F0" w:rsidRDefault="00CE63F0">
      <w:r>
        <w:t>Opsesije mogu uključivati npr. strahove od : bolesti (SIDA, rak), dodirivanja otrova, da će nešto zaboraviti učiniti…</w:t>
      </w:r>
    </w:p>
    <w:p w:rsidR="00CE63F0" w:rsidRDefault="00CE63F0">
      <w:r>
        <w:t xml:space="preserve">Kompulzije se još nazivaju i ritualima, a mogu uključivati: pretjerano pranje ili čišćenje (pranje ruku puno puta dnevno), provjeravanje (konstantno provjeravanje da li je uključena pegla), ponavljanje radnji ( paljenje i gašenje svijetla 16 </w:t>
      </w:r>
      <w:bookmarkStart w:id="0" w:name="_GoBack"/>
      <w:bookmarkEnd w:id="0"/>
      <w:r>
        <w:t>puta), gomilanje i čuvanje stvari (čuvanje starih novina) i stavljanje stvari u određeni red (vođenje brige da li je u sobi sve simetrično).</w:t>
      </w:r>
    </w:p>
    <w:p w:rsidR="00CE63F0" w:rsidRDefault="00CE63F0">
      <w:r>
        <w:t>Većina ljudi koji pate od ovog poremećaja znaju da njihovi strahovi nisu potpuno realni barem dio vremena. Također, osjećaju da njihove kompulzije nemaju smisla, me</w:t>
      </w:r>
      <w:r w:rsidR="00663756">
        <w:t>đutim, ne mogu pres</w:t>
      </w:r>
      <w:r w:rsidR="00A26ADB">
        <w:t>tati. OKP je uobičajen problem.</w:t>
      </w:r>
    </w:p>
    <w:p w:rsidR="00663756" w:rsidRDefault="00663756">
      <w:r>
        <w:t>OKP može uzorkovati ozbiljne probleme. Osobe s OKP-om provode sate radeći rituale. To im otežava rad ili brigu o obitelji. Mnoge osobe s OKP-om također izbjegavaju mjesta ili situacije koje ih čine anksioznima. Neke postanu vezane uz kuću. Često imaju članove obitelji koji im pomažu u izvođenju njihovih rituala.</w:t>
      </w:r>
    </w:p>
    <w:p w:rsidR="00663756" w:rsidRPr="002D6062" w:rsidRDefault="00663756">
      <w:pPr>
        <w:rPr>
          <w:b/>
          <w:i/>
        </w:rPr>
      </w:pPr>
      <w:r w:rsidRPr="002D6062">
        <w:rPr>
          <w:b/>
          <w:i/>
        </w:rPr>
        <w:t>Koji su uzroci opsesivno kompulzivnog poremećaja?</w:t>
      </w:r>
    </w:p>
    <w:p w:rsidR="00663756" w:rsidRDefault="00663756">
      <w:r>
        <w:t>Točni uzroci nisu poznati. Geni igraju određenu ulogu, a članovi obi</w:t>
      </w:r>
      <w:r w:rsidR="0034201E">
        <w:t>t</w:t>
      </w:r>
      <w:r>
        <w:t>elji osoba s OKP-om često imaju OKP ili druge anksiozne poteškoće. Međutim, sami geni ne objašnjavaju OKP; učenje i životni stres također, čini se, doprinose poremećaju.</w:t>
      </w:r>
    </w:p>
    <w:p w:rsidR="00663756" w:rsidRPr="002D6062" w:rsidRDefault="00663756">
      <w:pPr>
        <w:rPr>
          <w:b/>
          <w:i/>
        </w:rPr>
      </w:pPr>
      <w:r w:rsidRPr="002D6062">
        <w:rPr>
          <w:b/>
          <w:i/>
        </w:rPr>
        <w:t>Kako se razvija opsesivno kompulzivni poremećaj?</w:t>
      </w:r>
    </w:p>
    <w:p w:rsidR="00663756" w:rsidRDefault="00663756">
      <w:r>
        <w:t>Istraživanja pokazuju da 90 % osoba ima misli slične onima koje muče osobe s OKP-om. Međutim, osobe s OKP-om djeluju više uznemirene takvim mislima nego drugi ljudi. Često su misli koje brinu osobe s OKP-om protivne njihovim vjerovanjima i vrijednostima – primjerice, vrlo religiozan muškarac se boji da će počiniti bogohuljenje ili se brižna majka boji da će ozlijediti svoje dijete.</w:t>
      </w:r>
    </w:p>
    <w:p w:rsidR="00663756" w:rsidRDefault="00663756">
      <w:r>
        <w:t>Budući da ljude koji razviju OKP uznemiruju te misli, oni ih pokušavaju izb</w:t>
      </w:r>
      <w:r w:rsidR="0034201E">
        <w:t>j</w:t>
      </w:r>
      <w:r>
        <w:t xml:space="preserve">egavati. Često se pokušavaju prisiliti da prestanu imati te misli. Problem je u tome da što više pokušavate ne misliti o nečemu, to više o tome razmišljate. Možete to pokušati i sami. Pokušajte ne misliti o ružičastom slonu slijedećih 60 sekundi. Šanse su dobre da će prva stvar koja vam padne na pamet biti upravo ono </w:t>
      </w:r>
      <w:r w:rsidR="00AE4886">
        <w:t>na što pokušavate ne misliti – ružičasti slon.</w:t>
      </w:r>
    </w:p>
    <w:p w:rsidR="00AE4886" w:rsidRDefault="00AE4886">
      <w:r>
        <w:t xml:space="preserve">Kada osobe otkriju da ne mogu izbjeći neugodne misli, često se okreću drugim načinima da se osjećaju manje anksiozne. Počnu izvoditi određene radnje, kao što su pranje ili govorenje tihe molitve. To obično ublažava njihovu anksioznost. Problem je u tome što je olakšanje samo </w:t>
      </w:r>
      <w:r>
        <w:lastRenderedPageBreak/>
        <w:t xml:space="preserve">privremeno. Ubrzo moraju izvesti radnju češće kako bi se osjećale bolje. Nedugo nakon toga, radnja postane kompulzija. </w:t>
      </w:r>
    </w:p>
    <w:p w:rsidR="00AE4886" w:rsidRPr="002D6062" w:rsidRDefault="00AE4886">
      <w:pPr>
        <w:rPr>
          <w:b/>
          <w:i/>
        </w:rPr>
      </w:pPr>
      <w:r w:rsidRPr="002D6062">
        <w:rPr>
          <w:b/>
          <w:i/>
        </w:rPr>
        <w:t>Kako djeluje kognitivno-bihevioralni tretman za opsesivno kompulzivni poremećaj?</w:t>
      </w:r>
    </w:p>
    <w:p w:rsidR="00AE4886" w:rsidRDefault="00AE4886">
      <w:r>
        <w:t xml:space="preserve">Osobe s OKP-om boje se da će, ako si dopuste da misle zastrašujuće misli, a da ne čine kompulzije, postati sve više anksiozne i neće to moći podnijeti. Često </w:t>
      </w:r>
      <w:r w:rsidR="0034201E">
        <w:t>brinu</w:t>
      </w:r>
      <w:r>
        <w:t xml:space="preserve"> da bi mogle poludjeti.</w:t>
      </w:r>
    </w:p>
    <w:p w:rsidR="00AE4886" w:rsidRDefault="00AE4886">
      <w:r>
        <w:t xml:space="preserve">Kognitivno-bihevioralni tretman je usmjeren na to da pomogne osobi naučiti da može kontrolirati svoju anksioznost bez kompulzija. Naučiti ćete strategije suočavanja kao što su načini razmišljanja koji vam mogu pomoći da se osjećate manje anksiozni. Također ćete naučiti da ako se suočite sa svojim strahovima umjesto da ih izbjegavate, oni će nestati. To može biti teško za povjerovati, ali je točno. Vaš će vam terapeut pomoći da se postepeno suočite sa stvarima kojih se najviše bojite dok ne budete sigurni da se možete nositi s njima bez kompulzija. </w:t>
      </w:r>
    </w:p>
    <w:p w:rsidR="00AE4886" w:rsidRDefault="00AE4886">
      <w:r>
        <w:t xml:space="preserve">Kognitivno-bihevioralni tretman za OKP traje obično 20 seansi. Tretman može trajati dulje za osobe s </w:t>
      </w:r>
      <w:r w:rsidR="00A26ADB">
        <w:t>tvrdokornijim</w:t>
      </w:r>
      <w:r>
        <w:t xml:space="preserve"> simptomima.</w:t>
      </w:r>
    </w:p>
    <w:p w:rsidR="00AE4886" w:rsidRPr="002D6062" w:rsidRDefault="00AE4886">
      <w:pPr>
        <w:rPr>
          <w:b/>
          <w:i/>
        </w:rPr>
      </w:pPr>
      <w:r w:rsidRPr="002D6062">
        <w:rPr>
          <w:b/>
          <w:i/>
        </w:rPr>
        <w:t>Koliko je učinkovit kognitivno-bihevioralni tretman za opsesivno kompulzivni poremećaj?</w:t>
      </w:r>
    </w:p>
    <w:p w:rsidR="00AE4886" w:rsidRDefault="002D6062">
      <w:r>
        <w:t xml:space="preserve">Istraživanja pokazuju da preko 80% osoba koje završe kognitivno-bihevioralni tretman za OKP imaju umjereno do izvrsno poboljšanje. Uobičajeno je imati povremene opsesije i potrebe za ritualima, čak i nakon tretmana. Međutim, osobe obično imaju veći osjećaj kontrole i mogu više uživati u svom životu. Istraživanja također pokazuju da se većina ljudi nastavi osjećati bolje nakon završetka terapije. </w:t>
      </w:r>
    </w:p>
    <w:p w:rsidR="002D6062" w:rsidRPr="002D6062" w:rsidRDefault="002D6062">
      <w:pPr>
        <w:rPr>
          <w:b/>
          <w:i/>
        </w:rPr>
      </w:pPr>
      <w:r w:rsidRPr="002D6062">
        <w:rPr>
          <w:b/>
          <w:i/>
        </w:rPr>
        <w:t>Mogu li lijekovi pomoći?</w:t>
      </w:r>
    </w:p>
    <w:p w:rsidR="002D6062" w:rsidRDefault="002D6062">
      <w:r>
        <w:t xml:space="preserve">Lijekovi koji najbolje djeluju na OKP povećavaju razinu kemikalije serotonina u mozgu. Vaš liječnik, ili psihijatar, može predložiti lijek koji bi vama najviše odgovarao. Istraživanja pokazuju da se kod 50-60% pacijenata stanje poboljšava s ovim lijekovima. Međutim, većina pacijenata utvrdi da se njihovi simptomi vrate ako prestanu uzimati lijekove. Zbog toga bi kognitivno-bihevioralno terapiju trebalo uvijek koristiti kao dodatak lijekovima. Za neke pacijente, kombinacija lijekova i terapije će dati najbolje rezultate. </w:t>
      </w:r>
    </w:p>
    <w:p w:rsidR="002D6062" w:rsidRPr="002D6062" w:rsidRDefault="002D6062">
      <w:pPr>
        <w:rPr>
          <w:b/>
          <w:i/>
        </w:rPr>
      </w:pPr>
      <w:r w:rsidRPr="002D6062">
        <w:rPr>
          <w:b/>
          <w:i/>
        </w:rPr>
        <w:t>Što se očekuje od vas kao pacijenta?</w:t>
      </w:r>
    </w:p>
    <w:p w:rsidR="002D6062" w:rsidRDefault="002D6062">
      <w:r>
        <w:t xml:space="preserve">Uobičajeno je osjećati se anksiozno na početku terapije i imati sumnje o tome može li vam se pomoći. Sve što se zahtijeva jest da budete spremni dati priliku terapiji. Vaš će vas terapeut naučiti nove načine suočavanja s anksioznošću i pomoći vam da se počnete suočavati sa stvarima kojih se bojite. Tražit će se da vježbate ove nove vještine između seansi. Ako radite na vježbama koje vam vaš terapeut daje i završite tretman, vaše su šanse da se osjećate bolje izvrsne. </w:t>
      </w:r>
    </w:p>
    <w:sectPr w:rsidR="002D60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3F0"/>
    <w:rsid w:val="002D6062"/>
    <w:rsid w:val="0034201E"/>
    <w:rsid w:val="00663756"/>
    <w:rsid w:val="00A26ADB"/>
    <w:rsid w:val="00AE4886"/>
    <w:rsid w:val="00C84D97"/>
    <w:rsid w:val="00CE63F0"/>
    <w:rsid w:val="00E21D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1D57"/>
    <w:rPr>
      <w:sz w:val="16"/>
      <w:szCs w:val="16"/>
    </w:rPr>
  </w:style>
  <w:style w:type="paragraph" w:styleId="CommentText">
    <w:name w:val="annotation text"/>
    <w:basedOn w:val="Normal"/>
    <w:link w:val="CommentTextChar"/>
    <w:uiPriority w:val="99"/>
    <w:semiHidden/>
    <w:unhideWhenUsed/>
    <w:rsid w:val="00E21D57"/>
    <w:pPr>
      <w:spacing w:line="240" w:lineRule="auto"/>
    </w:pPr>
    <w:rPr>
      <w:sz w:val="20"/>
      <w:szCs w:val="20"/>
    </w:rPr>
  </w:style>
  <w:style w:type="character" w:customStyle="1" w:styleId="CommentTextChar">
    <w:name w:val="Comment Text Char"/>
    <w:basedOn w:val="DefaultParagraphFont"/>
    <w:link w:val="CommentText"/>
    <w:uiPriority w:val="99"/>
    <w:semiHidden/>
    <w:rsid w:val="00E21D57"/>
    <w:rPr>
      <w:sz w:val="20"/>
      <w:szCs w:val="20"/>
    </w:rPr>
  </w:style>
  <w:style w:type="paragraph" w:styleId="CommentSubject">
    <w:name w:val="annotation subject"/>
    <w:basedOn w:val="CommentText"/>
    <w:next w:val="CommentText"/>
    <w:link w:val="CommentSubjectChar"/>
    <w:uiPriority w:val="99"/>
    <w:semiHidden/>
    <w:unhideWhenUsed/>
    <w:rsid w:val="00E21D57"/>
    <w:rPr>
      <w:b/>
      <w:bCs/>
    </w:rPr>
  </w:style>
  <w:style w:type="character" w:customStyle="1" w:styleId="CommentSubjectChar">
    <w:name w:val="Comment Subject Char"/>
    <w:basedOn w:val="CommentTextChar"/>
    <w:link w:val="CommentSubject"/>
    <w:uiPriority w:val="99"/>
    <w:semiHidden/>
    <w:rsid w:val="00E21D57"/>
    <w:rPr>
      <w:b/>
      <w:bCs/>
      <w:sz w:val="20"/>
      <w:szCs w:val="20"/>
    </w:rPr>
  </w:style>
  <w:style w:type="paragraph" w:styleId="BalloonText">
    <w:name w:val="Balloon Text"/>
    <w:basedOn w:val="Normal"/>
    <w:link w:val="BalloonTextChar"/>
    <w:uiPriority w:val="99"/>
    <w:semiHidden/>
    <w:unhideWhenUsed/>
    <w:rsid w:val="00E21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D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1D57"/>
    <w:rPr>
      <w:sz w:val="16"/>
      <w:szCs w:val="16"/>
    </w:rPr>
  </w:style>
  <w:style w:type="paragraph" w:styleId="CommentText">
    <w:name w:val="annotation text"/>
    <w:basedOn w:val="Normal"/>
    <w:link w:val="CommentTextChar"/>
    <w:uiPriority w:val="99"/>
    <w:semiHidden/>
    <w:unhideWhenUsed/>
    <w:rsid w:val="00E21D57"/>
    <w:pPr>
      <w:spacing w:line="240" w:lineRule="auto"/>
    </w:pPr>
    <w:rPr>
      <w:sz w:val="20"/>
      <w:szCs w:val="20"/>
    </w:rPr>
  </w:style>
  <w:style w:type="character" w:customStyle="1" w:styleId="CommentTextChar">
    <w:name w:val="Comment Text Char"/>
    <w:basedOn w:val="DefaultParagraphFont"/>
    <w:link w:val="CommentText"/>
    <w:uiPriority w:val="99"/>
    <w:semiHidden/>
    <w:rsid w:val="00E21D57"/>
    <w:rPr>
      <w:sz w:val="20"/>
      <w:szCs w:val="20"/>
    </w:rPr>
  </w:style>
  <w:style w:type="paragraph" w:styleId="CommentSubject">
    <w:name w:val="annotation subject"/>
    <w:basedOn w:val="CommentText"/>
    <w:next w:val="CommentText"/>
    <w:link w:val="CommentSubjectChar"/>
    <w:uiPriority w:val="99"/>
    <w:semiHidden/>
    <w:unhideWhenUsed/>
    <w:rsid w:val="00E21D57"/>
    <w:rPr>
      <w:b/>
      <w:bCs/>
    </w:rPr>
  </w:style>
  <w:style w:type="character" w:customStyle="1" w:styleId="CommentSubjectChar">
    <w:name w:val="Comment Subject Char"/>
    <w:basedOn w:val="CommentTextChar"/>
    <w:link w:val="CommentSubject"/>
    <w:uiPriority w:val="99"/>
    <w:semiHidden/>
    <w:rsid w:val="00E21D57"/>
    <w:rPr>
      <w:b/>
      <w:bCs/>
      <w:sz w:val="20"/>
      <w:szCs w:val="20"/>
    </w:rPr>
  </w:style>
  <w:style w:type="paragraph" w:styleId="BalloonText">
    <w:name w:val="Balloon Text"/>
    <w:basedOn w:val="Normal"/>
    <w:link w:val="BalloonTextChar"/>
    <w:uiPriority w:val="99"/>
    <w:semiHidden/>
    <w:unhideWhenUsed/>
    <w:rsid w:val="00E21D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50320-17C6-4989-A128-45E69CFE5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Poliklinika za zaštitu djece grada Zagreba</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Poliklinika za zaštitu djece grada Zagreba</dc:creator>
  <cp:lastModifiedBy>Rade</cp:lastModifiedBy>
  <cp:revision>3</cp:revision>
  <dcterms:created xsi:type="dcterms:W3CDTF">2017-10-29T20:06:00Z</dcterms:created>
  <dcterms:modified xsi:type="dcterms:W3CDTF">2017-11-07T18:45:00Z</dcterms:modified>
</cp:coreProperties>
</file>