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8F1" w:rsidRDefault="001408F1" w:rsidP="001408F1">
      <w:pPr>
        <w:jc w:val="center"/>
        <w:rPr>
          <w:rFonts w:ascii="Times New Roman" w:hAnsi="Times New Roman" w:cs="Times New Roman"/>
          <w:b/>
          <w:sz w:val="24"/>
          <w:szCs w:val="24"/>
          <w:u w:val="single"/>
        </w:rPr>
      </w:pPr>
      <w:r>
        <w:rPr>
          <w:rFonts w:ascii="Times New Roman" w:hAnsi="Times New Roman" w:cs="Times New Roman"/>
          <w:b/>
          <w:sz w:val="24"/>
          <w:szCs w:val="24"/>
          <w:u w:val="single"/>
        </w:rPr>
        <w:t>Psihoedukacija o izlaganju</w:t>
      </w:r>
    </w:p>
    <w:p w:rsidR="00E55676" w:rsidRDefault="00E55676" w:rsidP="001408F1">
      <w:pPr>
        <w:rPr>
          <w:rFonts w:ascii="Times New Roman" w:hAnsi="Times New Roman" w:cs="Times New Roman"/>
          <w:b/>
          <w:sz w:val="24"/>
          <w:szCs w:val="24"/>
          <w:u w:val="single"/>
        </w:rPr>
      </w:pPr>
    </w:p>
    <w:p w:rsidR="003F7627" w:rsidRDefault="001408F1" w:rsidP="001408F1">
      <w:pPr>
        <w:rPr>
          <w:rFonts w:ascii="Times New Roman" w:hAnsi="Times New Roman" w:cs="Times New Roman"/>
          <w:sz w:val="24"/>
          <w:szCs w:val="24"/>
        </w:rPr>
      </w:pPr>
      <w:r>
        <w:rPr>
          <w:rFonts w:ascii="Times New Roman" w:hAnsi="Times New Roman" w:cs="Times New Roman"/>
          <w:sz w:val="24"/>
          <w:szCs w:val="24"/>
        </w:rPr>
        <w:t>Izlaganje je najvažnija bihevioralna tehnika za tretman anksioz</w:t>
      </w:r>
      <w:r w:rsidR="00E55676">
        <w:rPr>
          <w:rFonts w:ascii="Times New Roman" w:hAnsi="Times New Roman" w:cs="Times New Roman"/>
          <w:sz w:val="24"/>
          <w:szCs w:val="24"/>
        </w:rPr>
        <w:t>nih poremećaja. Polazi od pretp</w:t>
      </w:r>
      <w:r>
        <w:rPr>
          <w:rFonts w:ascii="Times New Roman" w:hAnsi="Times New Roman" w:cs="Times New Roman"/>
          <w:sz w:val="24"/>
          <w:szCs w:val="24"/>
        </w:rPr>
        <w:t>o</w:t>
      </w:r>
      <w:r w:rsidR="00E55676">
        <w:rPr>
          <w:rFonts w:ascii="Times New Roman" w:hAnsi="Times New Roman" w:cs="Times New Roman"/>
          <w:sz w:val="24"/>
          <w:szCs w:val="24"/>
        </w:rPr>
        <w:t>s</w:t>
      </w:r>
      <w:r>
        <w:rPr>
          <w:rFonts w:ascii="Times New Roman" w:hAnsi="Times New Roman" w:cs="Times New Roman"/>
          <w:sz w:val="24"/>
          <w:szCs w:val="24"/>
        </w:rPr>
        <w:t xml:space="preserve">tavke da se anksioznost kod osoba održava izbjegavanjem stvari koje ih zastrašuju. Cilj izlaganja je da </w:t>
      </w:r>
      <w:r w:rsidR="003F7627">
        <w:rPr>
          <w:rFonts w:ascii="Times New Roman" w:hAnsi="Times New Roman" w:cs="Times New Roman"/>
          <w:sz w:val="24"/>
          <w:szCs w:val="24"/>
        </w:rPr>
        <w:t>osobe</w:t>
      </w:r>
      <w:r>
        <w:rPr>
          <w:rFonts w:ascii="Times New Roman" w:hAnsi="Times New Roman" w:cs="Times New Roman"/>
          <w:sz w:val="24"/>
          <w:szCs w:val="24"/>
        </w:rPr>
        <w:t xml:space="preserve"> namjerno dođu u kontakt sa znakovima koji kod njih izazivaju anksioznost i da ostanu s njima u kontaktu dok ne počnu shvaćati da se posljedice koje očekuju neće dogoditi i da će njihova anksioznost oslabjeti. Taj proces smanjivanja anksioznosti naziva se </w:t>
      </w:r>
      <w:r w:rsidRPr="001408F1">
        <w:rPr>
          <w:rFonts w:ascii="Times New Roman" w:hAnsi="Times New Roman" w:cs="Times New Roman"/>
          <w:i/>
          <w:sz w:val="24"/>
          <w:szCs w:val="24"/>
        </w:rPr>
        <w:t>navikavanje</w:t>
      </w:r>
      <w:r w:rsidR="00DF11BA">
        <w:rPr>
          <w:rFonts w:ascii="Times New Roman" w:hAnsi="Times New Roman" w:cs="Times New Roman"/>
          <w:sz w:val="24"/>
          <w:szCs w:val="24"/>
        </w:rPr>
        <w:t xml:space="preserve">. </w:t>
      </w:r>
    </w:p>
    <w:p w:rsidR="003F7627" w:rsidRDefault="001408F1" w:rsidP="001408F1">
      <w:pPr>
        <w:rPr>
          <w:rFonts w:ascii="Times New Roman" w:hAnsi="Times New Roman" w:cs="Times New Roman"/>
          <w:sz w:val="24"/>
          <w:szCs w:val="24"/>
        </w:rPr>
      </w:pPr>
      <w:r>
        <w:rPr>
          <w:rFonts w:ascii="Times New Roman" w:hAnsi="Times New Roman" w:cs="Times New Roman"/>
          <w:sz w:val="24"/>
          <w:szCs w:val="24"/>
        </w:rPr>
        <w:t xml:space="preserve">Znakovi koji izazivaju anksioznost razlikuju se od poremećaja do poremećaja. </w:t>
      </w:r>
    </w:p>
    <w:tbl>
      <w:tblPr>
        <w:tblStyle w:val="TableGrid"/>
        <w:tblW w:w="0" w:type="auto"/>
        <w:tblLook w:val="04A0" w:firstRow="1" w:lastRow="0" w:firstColumn="1" w:lastColumn="0" w:noHBand="0" w:noVBand="1"/>
      </w:tblPr>
      <w:tblGrid>
        <w:gridCol w:w="4531"/>
        <w:gridCol w:w="4531"/>
      </w:tblGrid>
      <w:tr w:rsidR="003F7627" w:rsidTr="003F7627">
        <w:tc>
          <w:tcPr>
            <w:tcW w:w="4531" w:type="dxa"/>
          </w:tcPr>
          <w:p w:rsidR="003F7627" w:rsidRDefault="003F7627" w:rsidP="003F7627">
            <w:pPr>
              <w:jc w:val="center"/>
              <w:rPr>
                <w:rFonts w:ascii="Times New Roman" w:hAnsi="Times New Roman" w:cs="Times New Roman"/>
                <w:sz w:val="24"/>
                <w:szCs w:val="24"/>
              </w:rPr>
            </w:pPr>
            <w:r>
              <w:rPr>
                <w:rFonts w:ascii="Times New Roman" w:hAnsi="Times New Roman" w:cs="Times New Roman"/>
                <w:sz w:val="24"/>
                <w:szCs w:val="24"/>
              </w:rPr>
              <w:t>POREMEĆAJ</w:t>
            </w:r>
          </w:p>
        </w:tc>
        <w:tc>
          <w:tcPr>
            <w:tcW w:w="4531" w:type="dxa"/>
          </w:tcPr>
          <w:p w:rsidR="003F7627" w:rsidRDefault="003F7627" w:rsidP="003F7627">
            <w:pPr>
              <w:jc w:val="center"/>
              <w:rPr>
                <w:rFonts w:ascii="Times New Roman" w:hAnsi="Times New Roman" w:cs="Times New Roman"/>
                <w:sz w:val="24"/>
                <w:szCs w:val="24"/>
              </w:rPr>
            </w:pPr>
            <w:r>
              <w:rPr>
                <w:rFonts w:ascii="Times New Roman" w:hAnsi="Times New Roman" w:cs="Times New Roman"/>
                <w:sz w:val="24"/>
                <w:szCs w:val="24"/>
              </w:rPr>
              <w:t>ZNAK KOJI IZAZIVA ANKSIOZNOST</w:t>
            </w:r>
          </w:p>
        </w:tc>
      </w:tr>
      <w:tr w:rsidR="003F7627" w:rsidTr="003F7627">
        <w:trPr>
          <w:trHeight w:val="250"/>
        </w:trPr>
        <w:tc>
          <w:tcPr>
            <w:tcW w:w="4531" w:type="dxa"/>
          </w:tcPr>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Specifična fobija</w:t>
            </w:r>
          </w:p>
        </w:tc>
        <w:tc>
          <w:tcPr>
            <w:tcW w:w="4531" w:type="dxa"/>
          </w:tcPr>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Zastrašujući objekt</w:t>
            </w:r>
          </w:p>
        </w:tc>
      </w:tr>
      <w:tr w:rsidR="003F7627" w:rsidTr="003F7627">
        <w:tc>
          <w:tcPr>
            <w:tcW w:w="4531" w:type="dxa"/>
          </w:tcPr>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Socijalna anksioznost</w:t>
            </w:r>
          </w:p>
        </w:tc>
        <w:tc>
          <w:tcPr>
            <w:tcW w:w="4531" w:type="dxa"/>
          </w:tcPr>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Različite socijalne situacije</w:t>
            </w:r>
          </w:p>
        </w:tc>
      </w:tr>
      <w:tr w:rsidR="003F7627" w:rsidTr="003F7627">
        <w:tc>
          <w:tcPr>
            <w:tcW w:w="4531" w:type="dxa"/>
          </w:tcPr>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PTSP</w:t>
            </w:r>
          </w:p>
        </w:tc>
        <w:tc>
          <w:tcPr>
            <w:tcW w:w="4531" w:type="dxa"/>
          </w:tcPr>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Sjećanja na traumatski događaj i podržaji koji podsjećaju na taj događaj</w:t>
            </w:r>
          </w:p>
        </w:tc>
      </w:tr>
      <w:tr w:rsidR="003F7627" w:rsidTr="003F7627">
        <w:tc>
          <w:tcPr>
            <w:tcW w:w="4531" w:type="dxa"/>
          </w:tcPr>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Panični poremećaj</w:t>
            </w:r>
          </w:p>
        </w:tc>
        <w:tc>
          <w:tcPr>
            <w:tcW w:w="4531" w:type="dxa"/>
          </w:tcPr>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Tjelesni osjeti koji su okidači za napad panike</w:t>
            </w:r>
          </w:p>
        </w:tc>
      </w:tr>
      <w:tr w:rsidR="003F7627" w:rsidTr="003F7627">
        <w:tc>
          <w:tcPr>
            <w:tcW w:w="4531" w:type="dxa"/>
          </w:tcPr>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Agorafobija</w:t>
            </w:r>
          </w:p>
        </w:tc>
        <w:tc>
          <w:tcPr>
            <w:tcW w:w="4531" w:type="dxa"/>
          </w:tcPr>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Situacije koja osoba izbjegava</w:t>
            </w:r>
          </w:p>
        </w:tc>
      </w:tr>
      <w:tr w:rsidR="003F7627" w:rsidTr="003F7627">
        <w:tc>
          <w:tcPr>
            <w:tcW w:w="4531" w:type="dxa"/>
          </w:tcPr>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Opsesivno-kompulzivni poremećaj</w:t>
            </w:r>
          </w:p>
        </w:tc>
        <w:tc>
          <w:tcPr>
            <w:tcW w:w="4531" w:type="dxa"/>
          </w:tcPr>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Misli, mentalne slike i/ili situacije koje su okidači za opsesivne strahove</w:t>
            </w:r>
          </w:p>
        </w:tc>
      </w:tr>
    </w:tbl>
    <w:p w:rsidR="003F7627" w:rsidRDefault="003F7627" w:rsidP="001408F1">
      <w:pPr>
        <w:rPr>
          <w:rFonts w:ascii="Times New Roman" w:hAnsi="Times New Roman" w:cs="Times New Roman"/>
          <w:sz w:val="24"/>
          <w:szCs w:val="24"/>
        </w:rPr>
      </w:pPr>
    </w:p>
    <w:p w:rsidR="003F7627" w:rsidRDefault="003F7627" w:rsidP="001408F1">
      <w:pPr>
        <w:rPr>
          <w:rFonts w:ascii="Times New Roman" w:hAnsi="Times New Roman" w:cs="Times New Roman"/>
          <w:sz w:val="24"/>
          <w:szCs w:val="24"/>
        </w:rPr>
      </w:pPr>
      <w:r w:rsidRPr="00DF11BA">
        <w:rPr>
          <w:rFonts w:ascii="Times New Roman" w:hAnsi="Times New Roman" w:cs="Times New Roman"/>
          <w:b/>
          <w:sz w:val="24"/>
          <w:szCs w:val="24"/>
        </w:rPr>
        <w:t>Postoje dvije glavne vrste izlaganje: uživo i u mašti</w:t>
      </w:r>
      <w:r>
        <w:rPr>
          <w:rFonts w:ascii="Times New Roman" w:hAnsi="Times New Roman" w:cs="Times New Roman"/>
          <w:sz w:val="24"/>
          <w:szCs w:val="24"/>
        </w:rPr>
        <w:t xml:space="preserve">. </w:t>
      </w:r>
    </w:p>
    <w:p w:rsidR="0029464F" w:rsidRDefault="003F7627" w:rsidP="001408F1">
      <w:pPr>
        <w:rPr>
          <w:rFonts w:ascii="Times New Roman" w:hAnsi="Times New Roman" w:cs="Times New Roman"/>
          <w:sz w:val="24"/>
          <w:szCs w:val="24"/>
        </w:rPr>
      </w:pPr>
      <w:r w:rsidRPr="00DF11BA">
        <w:rPr>
          <w:rFonts w:ascii="Times New Roman" w:hAnsi="Times New Roman" w:cs="Times New Roman"/>
          <w:sz w:val="24"/>
          <w:szCs w:val="24"/>
        </w:rPr>
        <w:t xml:space="preserve">Kod </w:t>
      </w:r>
      <w:r w:rsidRPr="00DF11BA">
        <w:rPr>
          <w:rFonts w:ascii="Times New Roman" w:hAnsi="Times New Roman" w:cs="Times New Roman"/>
          <w:b/>
          <w:sz w:val="24"/>
          <w:szCs w:val="24"/>
        </w:rPr>
        <w:t>izlaganja uživo</w:t>
      </w:r>
      <w:r>
        <w:rPr>
          <w:rFonts w:ascii="Times New Roman" w:hAnsi="Times New Roman" w:cs="Times New Roman"/>
          <w:sz w:val="24"/>
          <w:szCs w:val="24"/>
        </w:rPr>
        <w:t xml:space="preserve"> osoba dolazi u kontakt sa znakovima u stvarnim životnim situacijama. Kad god je moguće trebalo bi raditi izlaganje uživo. Izlaganje se događa izvan terapeutovog ureda osim ako znak nije prenosiv npr. speccifična stvar ili tjelesni osjet. Terapeut može pratiti klijenta ili klijentu zadaje da izlaganje napravi sam kao domaću zadaću. </w:t>
      </w:r>
      <w:r w:rsidR="0029464F">
        <w:rPr>
          <w:rFonts w:ascii="Times New Roman" w:hAnsi="Times New Roman" w:cs="Times New Roman"/>
          <w:sz w:val="24"/>
          <w:szCs w:val="24"/>
        </w:rPr>
        <w:t xml:space="preserve">Pokazalo se da je većina klijenata sposobna sam provesti izlaganje izvan seanse kada su imali barem jedno iskustvo navikavanja u seansi uz prisutnost terapeuta. Kod osoba s visokim razinama anksioznosti, terapeut ih mora pratiti prilikom izlganja uživo izvan terapeutovog ureda, </w:t>
      </w:r>
      <w:r w:rsidR="00A438D2">
        <w:rPr>
          <w:rFonts w:ascii="Times New Roman" w:hAnsi="Times New Roman" w:cs="Times New Roman"/>
          <w:sz w:val="24"/>
          <w:szCs w:val="24"/>
        </w:rPr>
        <w:t>međutim terapeut bi brzo trebao</w:t>
      </w:r>
      <w:r w:rsidR="0029464F">
        <w:rPr>
          <w:rFonts w:ascii="Times New Roman" w:hAnsi="Times New Roman" w:cs="Times New Roman"/>
          <w:sz w:val="24"/>
          <w:szCs w:val="24"/>
        </w:rPr>
        <w:t xml:space="preserve"> biti isključen i klijente bi se trebalo ohrabrivati da ponove izlganje uživo za domaću zadaću samostalno. Kod visoko anksioznih klijenta također terapeut može modelirati izlaganje na način da prvi ima kontakt sa zastrašujućim znakom dok klijent gleda i tek onda </w:t>
      </w:r>
      <w:r w:rsidR="00A438D2">
        <w:rPr>
          <w:rFonts w:ascii="Times New Roman" w:hAnsi="Times New Roman" w:cs="Times New Roman"/>
          <w:sz w:val="24"/>
          <w:szCs w:val="24"/>
        </w:rPr>
        <w:t xml:space="preserve">terapeut </w:t>
      </w:r>
      <w:r w:rsidR="0029464F">
        <w:rPr>
          <w:rFonts w:ascii="Times New Roman" w:hAnsi="Times New Roman" w:cs="Times New Roman"/>
          <w:sz w:val="24"/>
          <w:szCs w:val="24"/>
        </w:rPr>
        <w:t>to traži od klijenta. Ponovno modeliranje treba što prije prekinuti i klijent treba izlaganje raditi potpuno sam.</w:t>
      </w:r>
    </w:p>
    <w:p w:rsidR="003F7627" w:rsidRDefault="003F7627" w:rsidP="001408F1">
      <w:pPr>
        <w:rPr>
          <w:rFonts w:ascii="Times New Roman" w:hAnsi="Times New Roman" w:cs="Times New Roman"/>
          <w:sz w:val="24"/>
          <w:szCs w:val="24"/>
        </w:rPr>
      </w:pPr>
      <w:r>
        <w:rPr>
          <w:rFonts w:ascii="Times New Roman" w:hAnsi="Times New Roman" w:cs="Times New Roman"/>
          <w:sz w:val="24"/>
          <w:szCs w:val="24"/>
        </w:rPr>
        <w:t xml:space="preserve">Kod </w:t>
      </w:r>
      <w:r w:rsidRPr="00DF11BA">
        <w:rPr>
          <w:rFonts w:ascii="Times New Roman" w:hAnsi="Times New Roman" w:cs="Times New Roman"/>
          <w:b/>
          <w:sz w:val="24"/>
          <w:szCs w:val="24"/>
        </w:rPr>
        <w:t>izlaganja u mašti</w:t>
      </w:r>
      <w:r>
        <w:rPr>
          <w:rFonts w:ascii="Times New Roman" w:hAnsi="Times New Roman" w:cs="Times New Roman"/>
          <w:sz w:val="24"/>
          <w:szCs w:val="24"/>
        </w:rPr>
        <w:t xml:space="preserve"> osoba dolazi u kontkat sa znakovima u mašti.</w:t>
      </w:r>
      <w:r w:rsidR="0029464F">
        <w:rPr>
          <w:rFonts w:ascii="Times New Roman" w:hAnsi="Times New Roman" w:cs="Times New Roman"/>
          <w:sz w:val="24"/>
          <w:szCs w:val="24"/>
        </w:rPr>
        <w:t xml:space="preserve"> Kada su znakovi unutarnj</w:t>
      </w:r>
      <w:r w:rsidR="005A3C94">
        <w:rPr>
          <w:rFonts w:ascii="Times New Roman" w:hAnsi="Times New Roman" w:cs="Times New Roman"/>
          <w:sz w:val="24"/>
          <w:szCs w:val="24"/>
        </w:rPr>
        <w:t xml:space="preserve">i (npr. sjećanja ili misli) i </w:t>
      </w:r>
      <w:r w:rsidR="0029464F">
        <w:rPr>
          <w:rFonts w:ascii="Times New Roman" w:hAnsi="Times New Roman" w:cs="Times New Roman"/>
          <w:sz w:val="24"/>
          <w:szCs w:val="24"/>
        </w:rPr>
        <w:t xml:space="preserve">nisu odmah dostupni ili </w:t>
      </w:r>
      <w:r w:rsidR="005A3C94">
        <w:rPr>
          <w:rFonts w:ascii="Times New Roman" w:hAnsi="Times New Roman" w:cs="Times New Roman"/>
          <w:sz w:val="24"/>
          <w:szCs w:val="24"/>
        </w:rPr>
        <w:t xml:space="preserve">kada </w:t>
      </w:r>
      <w:r w:rsidR="0029464F">
        <w:rPr>
          <w:rFonts w:ascii="Times New Roman" w:hAnsi="Times New Roman" w:cs="Times New Roman"/>
          <w:sz w:val="24"/>
          <w:szCs w:val="24"/>
        </w:rPr>
        <w:t xml:space="preserve">ih se ne može izazvati (npr. </w:t>
      </w:r>
      <w:r w:rsidR="0029464F">
        <w:rPr>
          <w:rFonts w:ascii="Times New Roman" w:hAnsi="Times New Roman" w:cs="Times New Roman"/>
          <w:sz w:val="24"/>
          <w:szCs w:val="24"/>
        </w:rPr>
        <w:lastRenderedPageBreak/>
        <w:t xml:space="preserve">strah </w:t>
      </w:r>
      <w:r w:rsidR="005A3C94">
        <w:rPr>
          <w:rFonts w:ascii="Times New Roman" w:hAnsi="Times New Roman" w:cs="Times New Roman"/>
          <w:sz w:val="24"/>
          <w:szCs w:val="24"/>
        </w:rPr>
        <w:t xml:space="preserve">od </w:t>
      </w:r>
      <w:r w:rsidR="0029464F">
        <w:rPr>
          <w:rFonts w:ascii="Times New Roman" w:hAnsi="Times New Roman" w:cs="Times New Roman"/>
          <w:sz w:val="24"/>
          <w:szCs w:val="24"/>
        </w:rPr>
        <w:t>s</w:t>
      </w:r>
      <w:r w:rsidR="005A3C94">
        <w:rPr>
          <w:rFonts w:ascii="Times New Roman" w:hAnsi="Times New Roman" w:cs="Times New Roman"/>
          <w:sz w:val="24"/>
          <w:szCs w:val="24"/>
        </w:rPr>
        <w:t xml:space="preserve">mrti člana obitelji) </w:t>
      </w:r>
      <w:r w:rsidR="0029464F">
        <w:rPr>
          <w:rFonts w:ascii="Times New Roman" w:hAnsi="Times New Roman" w:cs="Times New Roman"/>
          <w:sz w:val="24"/>
          <w:szCs w:val="24"/>
        </w:rPr>
        <w:t xml:space="preserve"> izlaganje uživo tada nije praktično. Također neki klijenti mogu biti previše anksizoni za izlaganje uživo pa tada koristimo izlaganje u mašti. Klijenti zamišljaju da dolaze u kontakt s vanjskim znakovima ili  namjerno izazivaju unutarnje znakove na način da </w:t>
      </w:r>
      <w:r w:rsidR="00DF11BA">
        <w:rPr>
          <w:rFonts w:ascii="Times New Roman" w:hAnsi="Times New Roman" w:cs="Times New Roman"/>
          <w:sz w:val="24"/>
          <w:szCs w:val="24"/>
        </w:rPr>
        <w:t>sjede opušteno sa zatvorenim očima, govore u diktafon pokušavajući vizualizirati znakove.</w:t>
      </w:r>
    </w:p>
    <w:p w:rsidR="00DF11BA" w:rsidRDefault="00DF11BA" w:rsidP="001408F1">
      <w:pPr>
        <w:rPr>
          <w:rFonts w:ascii="Times New Roman" w:hAnsi="Times New Roman" w:cs="Times New Roman"/>
          <w:sz w:val="24"/>
          <w:szCs w:val="24"/>
        </w:rPr>
      </w:pPr>
      <w:r>
        <w:rPr>
          <w:rFonts w:ascii="Times New Roman" w:hAnsi="Times New Roman" w:cs="Times New Roman"/>
          <w:sz w:val="24"/>
          <w:szCs w:val="24"/>
        </w:rPr>
        <w:t>Prilikom izlaganja sjećanjima od klijenata se traži da ispričaju slijed događaja. Da bi se klijentima pomoglo i da bi ih se potaknulo da dođu u kontakt s važnim znakovima koji izazivaju anksioznost terapeut može postaviti pitanja o osjetima i emocij</w:t>
      </w:r>
      <w:r w:rsidR="00E55676">
        <w:rPr>
          <w:rFonts w:ascii="Times New Roman" w:hAnsi="Times New Roman" w:cs="Times New Roman"/>
          <w:sz w:val="24"/>
          <w:szCs w:val="24"/>
        </w:rPr>
        <w:t>ama koje su tada doživljavali. Prilikom zamišljenog scenarija terapeut priča scenarij</w:t>
      </w:r>
      <w:r w:rsidR="005A3C94">
        <w:rPr>
          <w:rFonts w:ascii="Times New Roman" w:hAnsi="Times New Roman" w:cs="Times New Roman"/>
          <w:sz w:val="24"/>
          <w:szCs w:val="24"/>
        </w:rPr>
        <w:t xml:space="preserve"> koji uključuje sve katastrofične strahove klijenta</w:t>
      </w:r>
      <w:r w:rsidR="00E55676">
        <w:rPr>
          <w:rFonts w:ascii="Times New Roman" w:hAnsi="Times New Roman" w:cs="Times New Roman"/>
          <w:sz w:val="24"/>
          <w:szCs w:val="24"/>
        </w:rPr>
        <w:t xml:space="preserve"> i ponekad </w:t>
      </w:r>
      <w:r w:rsidR="005A3C94">
        <w:rPr>
          <w:rFonts w:ascii="Times New Roman" w:hAnsi="Times New Roman" w:cs="Times New Roman"/>
          <w:sz w:val="24"/>
          <w:szCs w:val="24"/>
        </w:rPr>
        <w:t xml:space="preserve">ga </w:t>
      </w:r>
      <w:r w:rsidR="00E55676">
        <w:rPr>
          <w:rFonts w:ascii="Times New Roman" w:hAnsi="Times New Roman" w:cs="Times New Roman"/>
          <w:sz w:val="24"/>
          <w:szCs w:val="24"/>
        </w:rPr>
        <w:t>pita što bi mislio, osjećao ili činio i na taj način pomaže klijentu u vizualizaciji. Izlaganje u mašti može biti i u</w:t>
      </w:r>
      <w:r w:rsidR="005A3C94">
        <w:rPr>
          <w:rFonts w:ascii="Times New Roman" w:hAnsi="Times New Roman" w:cs="Times New Roman"/>
          <w:sz w:val="24"/>
          <w:szCs w:val="24"/>
        </w:rPr>
        <w:t xml:space="preserve"> obliku snimke na kojoj klijent govori svoje misli na glas ponavl</w:t>
      </w:r>
      <w:r w:rsidR="00E55676">
        <w:rPr>
          <w:rFonts w:ascii="Times New Roman" w:hAnsi="Times New Roman" w:cs="Times New Roman"/>
          <w:sz w:val="24"/>
          <w:szCs w:val="24"/>
        </w:rPr>
        <w:t>j</w:t>
      </w:r>
      <w:r w:rsidR="005A3C94">
        <w:rPr>
          <w:rFonts w:ascii="Times New Roman" w:hAnsi="Times New Roman" w:cs="Times New Roman"/>
          <w:sz w:val="24"/>
          <w:szCs w:val="24"/>
        </w:rPr>
        <w:t>ano 30-60s i onda sluša</w:t>
      </w:r>
      <w:r w:rsidR="00E55676">
        <w:rPr>
          <w:rFonts w:ascii="Times New Roman" w:hAnsi="Times New Roman" w:cs="Times New Roman"/>
          <w:sz w:val="24"/>
          <w:szCs w:val="24"/>
        </w:rPr>
        <w:t xml:space="preserve"> tu  snimku. Osim snimljenih scenarija klijenti mogu i pisati o zastrašujućem znaku ili crtati nešto povezano sa zna</w:t>
      </w:r>
      <w:r w:rsidR="005A3C94">
        <w:rPr>
          <w:rFonts w:ascii="Times New Roman" w:hAnsi="Times New Roman" w:cs="Times New Roman"/>
          <w:sz w:val="24"/>
          <w:szCs w:val="24"/>
        </w:rPr>
        <w:t xml:space="preserve">kom. Još jedan </w:t>
      </w:r>
      <w:r w:rsidR="00E55676">
        <w:rPr>
          <w:rFonts w:ascii="Times New Roman" w:hAnsi="Times New Roman" w:cs="Times New Roman"/>
          <w:sz w:val="24"/>
          <w:szCs w:val="24"/>
        </w:rPr>
        <w:t xml:space="preserve">način izlaganja u mašti, koji je posebno koristan u tretmanu socijalne anksioznosti, jest igranje uloga. Terapeut i klijent glume zamišljene socijalne interkacije slične situacijama kojih se klijent boji. </w:t>
      </w:r>
    </w:p>
    <w:p w:rsidR="00E55676" w:rsidRPr="005A3C94" w:rsidRDefault="00E55676" w:rsidP="001408F1">
      <w:pPr>
        <w:rPr>
          <w:rFonts w:ascii="Times New Roman" w:hAnsi="Times New Roman" w:cs="Times New Roman"/>
          <w:sz w:val="24"/>
          <w:szCs w:val="24"/>
        </w:rPr>
      </w:pPr>
      <w:r w:rsidRPr="005A3C94">
        <w:rPr>
          <w:rFonts w:ascii="Times New Roman" w:hAnsi="Times New Roman" w:cs="Times New Roman"/>
          <w:sz w:val="24"/>
          <w:szCs w:val="24"/>
          <w:u w:val="single"/>
        </w:rPr>
        <w:t>Kod izlaganja uživo i u mašti postoje 4 koraka:</w:t>
      </w:r>
      <w:r w:rsidRPr="005A3C94">
        <w:rPr>
          <w:rFonts w:ascii="Times New Roman" w:hAnsi="Times New Roman" w:cs="Times New Roman"/>
          <w:sz w:val="24"/>
          <w:szCs w:val="24"/>
        </w:rPr>
        <w:t xml:space="preserve"> priprema, oblikovanje hijerarhije izlaganja, početno izlaganje i ponavljano izlaganje. </w:t>
      </w:r>
    </w:p>
    <w:p w:rsidR="00E55676" w:rsidRDefault="00E55676" w:rsidP="001408F1">
      <w:pPr>
        <w:rPr>
          <w:rFonts w:ascii="Times New Roman" w:hAnsi="Times New Roman" w:cs="Times New Roman"/>
          <w:sz w:val="24"/>
          <w:szCs w:val="24"/>
        </w:rPr>
      </w:pPr>
      <w:r w:rsidRPr="005A3C94">
        <w:rPr>
          <w:rFonts w:ascii="Times New Roman" w:hAnsi="Times New Roman" w:cs="Times New Roman"/>
          <w:b/>
          <w:sz w:val="24"/>
          <w:szCs w:val="24"/>
        </w:rPr>
        <w:t xml:space="preserve">Prije početka izlaganja klijente treba pripremiti </w:t>
      </w:r>
      <w:r>
        <w:rPr>
          <w:rFonts w:ascii="Times New Roman" w:hAnsi="Times New Roman" w:cs="Times New Roman"/>
          <w:sz w:val="24"/>
          <w:szCs w:val="24"/>
        </w:rPr>
        <w:t>jer je izlaganje zahtjevan tretman i od osoba traži toleranciju na početne visoke razine anksioznosti. Klijentima treba jasno objasniti logiku izlaganja i samu proceduru. Potrebno j</w:t>
      </w:r>
      <w:r w:rsidR="00A05EA2">
        <w:rPr>
          <w:rFonts w:ascii="Times New Roman" w:hAnsi="Times New Roman" w:cs="Times New Roman"/>
          <w:sz w:val="24"/>
          <w:szCs w:val="24"/>
        </w:rPr>
        <w:t>e</w:t>
      </w:r>
      <w:r>
        <w:rPr>
          <w:rFonts w:ascii="Times New Roman" w:hAnsi="Times New Roman" w:cs="Times New Roman"/>
          <w:sz w:val="24"/>
          <w:szCs w:val="24"/>
        </w:rPr>
        <w:t xml:space="preserve"> raspraviti </w:t>
      </w:r>
      <w:r w:rsidR="00B74B01">
        <w:rPr>
          <w:rFonts w:ascii="Times New Roman" w:hAnsi="Times New Roman" w:cs="Times New Roman"/>
          <w:sz w:val="24"/>
          <w:szCs w:val="24"/>
        </w:rPr>
        <w:t xml:space="preserve">sve brige koje klijent ima, a može se razgovarati o svim prednostima i nedostacima tehnike. Kod nekih klijenata ovaj proces pripreme bude kratak, a kod nekih je potrebno pripremiti ih kroz nekoliko seansi. </w:t>
      </w:r>
    </w:p>
    <w:p w:rsidR="00B74B01" w:rsidRDefault="00B74B01" w:rsidP="001408F1">
      <w:pPr>
        <w:rPr>
          <w:rFonts w:ascii="Times New Roman" w:hAnsi="Times New Roman" w:cs="Times New Roman"/>
          <w:sz w:val="24"/>
          <w:szCs w:val="24"/>
        </w:rPr>
      </w:pPr>
      <w:r>
        <w:rPr>
          <w:rFonts w:ascii="Times New Roman" w:hAnsi="Times New Roman" w:cs="Times New Roman"/>
          <w:sz w:val="24"/>
          <w:szCs w:val="24"/>
        </w:rPr>
        <w:t xml:space="preserve">U drugom koraku, </w:t>
      </w:r>
      <w:r w:rsidRPr="005A3C94">
        <w:rPr>
          <w:rFonts w:ascii="Times New Roman" w:hAnsi="Times New Roman" w:cs="Times New Roman"/>
          <w:b/>
          <w:sz w:val="24"/>
          <w:szCs w:val="24"/>
        </w:rPr>
        <w:t>oblikovanju hijerarhije izlaganja</w:t>
      </w:r>
      <w:r w:rsidR="005A3C94">
        <w:rPr>
          <w:rFonts w:ascii="Times New Roman" w:hAnsi="Times New Roman" w:cs="Times New Roman"/>
          <w:sz w:val="24"/>
          <w:szCs w:val="24"/>
        </w:rPr>
        <w:t>, od klijen</w:t>
      </w:r>
      <w:r>
        <w:rPr>
          <w:rFonts w:ascii="Times New Roman" w:hAnsi="Times New Roman" w:cs="Times New Roman"/>
          <w:sz w:val="24"/>
          <w:szCs w:val="24"/>
        </w:rPr>
        <w:t>ta tražimo da opiše sve podražaje koji kod njega izazivaju anksioznost. Zatim klijenta učimo da procijeni svoju anksioznosti na skali od 0 (nema anksioznosti) do 10 (najveća anksioznost koju je klijent ikada osjetio). Te procjene nazivamo SUD procjenama ili subjektivnim jedinicama neugode. Klijent  za svaki znak</w:t>
      </w:r>
      <w:r w:rsidR="005A3C94">
        <w:rPr>
          <w:rFonts w:ascii="Times New Roman" w:hAnsi="Times New Roman" w:cs="Times New Roman"/>
          <w:sz w:val="24"/>
          <w:szCs w:val="24"/>
        </w:rPr>
        <w:t xml:space="preserve"> ili podražaj</w:t>
      </w:r>
      <w:r>
        <w:rPr>
          <w:rFonts w:ascii="Times New Roman" w:hAnsi="Times New Roman" w:cs="Times New Roman"/>
          <w:sz w:val="24"/>
          <w:szCs w:val="24"/>
        </w:rPr>
        <w:t xml:space="preserve"> procjenjuje anksioznost koju on izaziva na skali od 0 do 10. </w:t>
      </w:r>
      <w:r w:rsidR="005A3C94">
        <w:rPr>
          <w:rFonts w:ascii="Times New Roman" w:hAnsi="Times New Roman" w:cs="Times New Roman"/>
          <w:sz w:val="24"/>
          <w:szCs w:val="24"/>
        </w:rPr>
        <w:t>Podražaji</w:t>
      </w:r>
      <w:r>
        <w:rPr>
          <w:rFonts w:ascii="Times New Roman" w:hAnsi="Times New Roman" w:cs="Times New Roman"/>
          <w:sz w:val="24"/>
          <w:szCs w:val="24"/>
        </w:rPr>
        <w:t xml:space="preserve"> se zatim stavljaju na popis, od onog koji izaziva najmanje do onog koji izaziva najviše anksioznosti. Taj popis nazivamo hijerarhijom izlaganja. </w:t>
      </w:r>
      <w:r w:rsidR="003401D2">
        <w:rPr>
          <w:rFonts w:ascii="Times New Roman" w:hAnsi="Times New Roman" w:cs="Times New Roman"/>
          <w:sz w:val="24"/>
          <w:szCs w:val="24"/>
        </w:rPr>
        <w:t xml:space="preserve">Podražaji na hijerarhiji izlaganja mogu biti različiti, ali moraju biti povezani sa </w:t>
      </w:r>
      <w:r w:rsidR="00A05EA2">
        <w:rPr>
          <w:rFonts w:ascii="Times New Roman" w:hAnsi="Times New Roman" w:cs="Times New Roman"/>
          <w:sz w:val="24"/>
          <w:szCs w:val="24"/>
        </w:rPr>
        <w:t>središ</w:t>
      </w:r>
      <w:r w:rsidR="003401D2">
        <w:rPr>
          <w:rFonts w:ascii="Times New Roman" w:hAnsi="Times New Roman" w:cs="Times New Roman"/>
          <w:sz w:val="24"/>
          <w:szCs w:val="24"/>
        </w:rPr>
        <w:t>njom temom. Hijerarhija se može sastojati i od progresivno bliskih pristupa jednoj izuzetno strašnoj situaciji.</w:t>
      </w:r>
    </w:p>
    <w:p w:rsidR="003401D2" w:rsidRDefault="003401D2" w:rsidP="001408F1">
      <w:pPr>
        <w:rPr>
          <w:rFonts w:ascii="Times New Roman" w:hAnsi="Times New Roman" w:cs="Times New Roman"/>
          <w:sz w:val="24"/>
          <w:szCs w:val="24"/>
        </w:rPr>
      </w:pPr>
      <w:r>
        <w:rPr>
          <w:rFonts w:ascii="Times New Roman" w:hAnsi="Times New Roman" w:cs="Times New Roman"/>
          <w:sz w:val="24"/>
          <w:szCs w:val="24"/>
        </w:rPr>
        <w:t xml:space="preserve">Za </w:t>
      </w:r>
      <w:r w:rsidRPr="007D3E4B">
        <w:rPr>
          <w:rFonts w:ascii="Times New Roman" w:hAnsi="Times New Roman" w:cs="Times New Roman"/>
          <w:b/>
          <w:sz w:val="24"/>
          <w:szCs w:val="24"/>
        </w:rPr>
        <w:t>početno izlaganje</w:t>
      </w:r>
      <w:r>
        <w:rPr>
          <w:rFonts w:ascii="Times New Roman" w:hAnsi="Times New Roman" w:cs="Times New Roman"/>
          <w:sz w:val="24"/>
          <w:szCs w:val="24"/>
        </w:rPr>
        <w:t xml:space="preserve"> sa hijerarhije se bira podražaj koji izaziva najmanju anksioznost kod klijenta i najbolje je početi sa podražajima koji izazivaju umjerenu anksioznost (SUD procjena minimalno 4). Prvo izlaganje trebalo bi provesti tijekom seanse</w:t>
      </w:r>
      <w:r w:rsidR="007D3E4B">
        <w:rPr>
          <w:rFonts w:ascii="Times New Roman" w:hAnsi="Times New Roman" w:cs="Times New Roman"/>
          <w:sz w:val="24"/>
          <w:szCs w:val="24"/>
        </w:rPr>
        <w:t xml:space="preserve"> i ta seansa bi trebala trajati bar 90 minuta jer </w:t>
      </w:r>
      <w:r w:rsidR="00A05EA2">
        <w:rPr>
          <w:rFonts w:ascii="Times New Roman" w:hAnsi="Times New Roman" w:cs="Times New Roman"/>
          <w:sz w:val="24"/>
          <w:szCs w:val="24"/>
        </w:rPr>
        <w:t>je klijentima potrebno vrijeme</w:t>
      </w:r>
      <w:r w:rsidR="007D3E4B">
        <w:rPr>
          <w:rFonts w:ascii="Times New Roman" w:hAnsi="Times New Roman" w:cs="Times New Roman"/>
          <w:sz w:val="24"/>
          <w:szCs w:val="24"/>
        </w:rPr>
        <w:t xml:space="preserve"> da se naviknu na novi znak</w:t>
      </w:r>
      <w:r w:rsidR="00A05EA2">
        <w:rPr>
          <w:rFonts w:ascii="Times New Roman" w:hAnsi="Times New Roman" w:cs="Times New Roman"/>
          <w:sz w:val="24"/>
          <w:szCs w:val="24"/>
        </w:rPr>
        <w:t>. Nekad je to</w:t>
      </w:r>
      <w:r w:rsidR="007D3E4B">
        <w:rPr>
          <w:rFonts w:ascii="Times New Roman" w:hAnsi="Times New Roman" w:cs="Times New Roman"/>
          <w:sz w:val="24"/>
          <w:szCs w:val="24"/>
        </w:rPr>
        <w:t xml:space="preserve"> sat vremena pa čak i duže. Kada se klijenti naviknu na postupak, sljedeće seanse izlaganja se mogu skratiti na 45 minuta. U prvom izlaganju klijent se upoznaje s podražajem koji izaziva anksioznost i s tim podražajem ostaje u kontaktu sve dok se na njega navikne. Od klijenta se trazi da povremeno tijekom izlaganja daje SUD procjene. Uobičajeno je da SUD procjene u početku rastu, dosegnu plato i zatim počnu padati. Izlaganje treba trajati dok se </w:t>
      </w:r>
      <w:r w:rsidR="007D3E4B">
        <w:rPr>
          <w:rFonts w:ascii="Times New Roman" w:hAnsi="Times New Roman" w:cs="Times New Roman"/>
          <w:sz w:val="24"/>
          <w:szCs w:val="24"/>
        </w:rPr>
        <w:lastRenderedPageBreak/>
        <w:t xml:space="preserve">SUD procjene ne smanje za pola. Vrlo je važno da se izlaganje ne prekine dok anksioznost klijenta nije pala jer u protivnom veza između podražaja i reakcije anksioznosti </w:t>
      </w:r>
      <w:r w:rsidR="00A05EA2">
        <w:rPr>
          <w:rFonts w:ascii="Times New Roman" w:hAnsi="Times New Roman" w:cs="Times New Roman"/>
          <w:sz w:val="24"/>
          <w:szCs w:val="24"/>
        </w:rPr>
        <w:t xml:space="preserve">postaje </w:t>
      </w:r>
      <w:r w:rsidR="007D3E4B">
        <w:rPr>
          <w:rFonts w:ascii="Times New Roman" w:hAnsi="Times New Roman" w:cs="Times New Roman"/>
          <w:sz w:val="24"/>
          <w:szCs w:val="24"/>
        </w:rPr>
        <w:t>jača.</w:t>
      </w:r>
    </w:p>
    <w:p w:rsidR="007D3E4B" w:rsidRDefault="007D3E4B" w:rsidP="001408F1">
      <w:pPr>
        <w:rPr>
          <w:rFonts w:ascii="Times New Roman" w:hAnsi="Times New Roman" w:cs="Times New Roman"/>
          <w:sz w:val="24"/>
          <w:szCs w:val="24"/>
        </w:rPr>
      </w:pPr>
      <w:r>
        <w:rPr>
          <w:rFonts w:ascii="Times New Roman" w:hAnsi="Times New Roman" w:cs="Times New Roman"/>
          <w:sz w:val="24"/>
          <w:szCs w:val="24"/>
        </w:rPr>
        <w:t xml:space="preserve">Nakon početnog izlaganja klijent treba svakodnevno </w:t>
      </w:r>
      <w:r w:rsidRPr="00A05EA2">
        <w:rPr>
          <w:rFonts w:ascii="Times New Roman" w:hAnsi="Times New Roman" w:cs="Times New Roman"/>
          <w:b/>
          <w:sz w:val="24"/>
          <w:szCs w:val="24"/>
        </w:rPr>
        <w:t>ponoviti izlaganje</w:t>
      </w:r>
      <w:r>
        <w:rPr>
          <w:rFonts w:ascii="Times New Roman" w:hAnsi="Times New Roman" w:cs="Times New Roman"/>
          <w:sz w:val="24"/>
          <w:szCs w:val="24"/>
        </w:rPr>
        <w:t xml:space="preserve"> za domaću zadaću. Klijent bilježi SUD procjene i nastavlja izlaganje dok se SUD procjene ne smanje bar za pola. S ponavljanjem izlaganja, </w:t>
      </w:r>
      <w:r w:rsidR="00A05EA2">
        <w:rPr>
          <w:rFonts w:ascii="Times New Roman" w:hAnsi="Times New Roman" w:cs="Times New Roman"/>
          <w:sz w:val="24"/>
          <w:szCs w:val="24"/>
        </w:rPr>
        <w:t>najviša</w:t>
      </w:r>
      <w:r>
        <w:rPr>
          <w:rFonts w:ascii="Times New Roman" w:hAnsi="Times New Roman" w:cs="Times New Roman"/>
          <w:sz w:val="24"/>
          <w:szCs w:val="24"/>
        </w:rPr>
        <w:t xml:space="preserve"> SUD procjena koja se postiže tijekom svakog izlagan</w:t>
      </w:r>
      <w:r w:rsidR="00A05EA2">
        <w:rPr>
          <w:rFonts w:ascii="Times New Roman" w:hAnsi="Times New Roman" w:cs="Times New Roman"/>
          <w:sz w:val="24"/>
          <w:szCs w:val="24"/>
        </w:rPr>
        <w:t>ja</w:t>
      </w:r>
      <w:r>
        <w:rPr>
          <w:rFonts w:ascii="Times New Roman" w:hAnsi="Times New Roman" w:cs="Times New Roman"/>
          <w:sz w:val="24"/>
          <w:szCs w:val="24"/>
        </w:rPr>
        <w:t xml:space="preserve"> će se smanjiti. </w:t>
      </w:r>
      <w:r w:rsidR="00A05EA2">
        <w:rPr>
          <w:rFonts w:ascii="Times New Roman" w:hAnsi="Times New Roman" w:cs="Times New Roman"/>
          <w:sz w:val="24"/>
          <w:szCs w:val="24"/>
        </w:rPr>
        <w:t>Izlaganje je potre</w:t>
      </w:r>
      <w:r w:rsidR="003E70CA">
        <w:rPr>
          <w:rFonts w:ascii="Times New Roman" w:hAnsi="Times New Roman" w:cs="Times New Roman"/>
          <w:sz w:val="24"/>
          <w:szCs w:val="24"/>
        </w:rPr>
        <w:t xml:space="preserve">bno ponavljati dok podražaj ne izaziva minimalnu anksioznost. Jednom kada podražaj ne izaziva značajnu anksioznost, klijent kreće na sljedeći podražaj sa hijerarhije izlaganja. </w:t>
      </w:r>
    </w:p>
    <w:p w:rsidR="00A05EA2" w:rsidRDefault="00A05EA2" w:rsidP="001408F1">
      <w:pPr>
        <w:rPr>
          <w:rFonts w:ascii="Times New Roman" w:hAnsi="Times New Roman" w:cs="Times New Roman"/>
          <w:sz w:val="24"/>
          <w:szCs w:val="24"/>
        </w:rPr>
      </w:pPr>
    </w:p>
    <w:p w:rsidR="003E70CA" w:rsidRDefault="003E70CA" w:rsidP="001408F1">
      <w:pPr>
        <w:rPr>
          <w:rFonts w:ascii="Times New Roman" w:hAnsi="Times New Roman" w:cs="Times New Roman"/>
          <w:sz w:val="24"/>
          <w:szCs w:val="24"/>
        </w:rPr>
      </w:pPr>
      <w:r>
        <w:rPr>
          <w:rFonts w:ascii="Times New Roman" w:hAnsi="Times New Roman" w:cs="Times New Roman"/>
          <w:sz w:val="24"/>
          <w:szCs w:val="24"/>
        </w:rPr>
        <w:t>Izlaganje je najučinkovitije kada se sastoji od jasno određenih zadataka koji izazivaju anksioznost, koji se produžuju dok ne nastupi navikavanje</w:t>
      </w:r>
      <w:r w:rsidR="00A05EA2">
        <w:rPr>
          <w:rFonts w:ascii="Times New Roman" w:hAnsi="Times New Roman" w:cs="Times New Roman"/>
          <w:sz w:val="24"/>
          <w:szCs w:val="24"/>
        </w:rPr>
        <w:t xml:space="preserve"> </w:t>
      </w:r>
      <w:r>
        <w:rPr>
          <w:rFonts w:ascii="Times New Roman" w:hAnsi="Times New Roman" w:cs="Times New Roman"/>
          <w:sz w:val="24"/>
          <w:szCs w:val="24"/>
        </w:rPr>
        <w:t>i koji se ponavljaju dok se reakcija anksioznosti ne smanji ponavljanjima. Kada jedan od ova tri kriterija nije zadovoljen, izlaganje neće biti učinkovito. Kada zadatak izlaganja ne uključuje značajne podražaje koji izazivaju anksioznost ili kada klijent u izlaganje uključuje neki suptilan oblik izbjegavanja (npr. distrakcije, nepotpuno uključivanje u podražaje ili korištenje sigurnosnih ponašanja) tada početno izlaganje ne izaziva anskioznost. Tada klijente treba poticati da se usmjere na zadatak izlaganja i da napuste sva sigurnosna ponašanja, međutim ako izlaganje i tada ne izaziva anksioznost potrebno je probati s drugim podražajima s hijerarhije.</w:t>
      </w:r>
    </w:p>
    <w:p w:rsidR="003E70CA" w:rsidRDefault="003E70CA" w:rsidP="001408F1">
      <w:pPr>
        <w:rPr>
          <w:rFonts w:ascii="Times New Roman" w:hAnsi="Times New Roman" w:cs="Times New Roman"/>
          <w:sz w:val="24"/>
          <w:szCs w:val="24"/>
        </w:rPr>
      </w:pPr>
      <w:r>
        <w:rPr>
          <w:rFonts w:ascii="Times New Roman" w:hAnsi="Times New Roman" w:cs="Times New Roman"/>
          <w:sz w:val="24"/>
          <w:szCs w:val="24"/>
        </w:rPr>
        <w:t xml:space="preserve">Ukoliko se dogodi da SUD procjene ne padnu tijekom izlaganja to je zato što to izlaganje nije trajalo dovoljno dugo. </w:t>
      </w:r>
      <w:r w:rsidR="000A1F6F">
        <w:rPr>
          <w:rFonts w:ascii="Times New Roman" w:hAnsi="Times New Roman" w:cs="Times New Roman"/>
          <w:sz w:val="24"/>
          <w:szCs w:val="24"/>
        </w:rPr>
        <w:t xml:space="preserve">Kada </w:t>
      </w:r>
      <w:r w:rsidR="00A05EA2">
        <w:rPr>
          <w:rFonts w:ascii="Times New Roman" w:hAnsi="Times New Roman" w:cs="Times New Roman"/>
          <w:sz w:val="24"/>
          <w:szCs w:val="24"/>
        </w:rPr>
        <w:t>klijenti ne pokažu sman</w:t>
      </w:r>
      <w:r w:rsidR="000A1F6F">
        <w:rPr>
          <w:rFonts w:ascii="Times New Roman" w:hAnsi="Times New Roman" w:cs="Times New Roman"/>
          <w:sz w:val="24"/>
          <w:szCs w:val="24"/>
        </w:rPr>
        <w:t>jenje anksioznosti u reakciji na podražaj tijekom vremena, vjerojatno je da se izlaganje nije dovoljno ponavljalo. Izlaganje je potrebno nastaviti dok najveća anksioznost izazvana podražajem u određeni dan ne bude minimalna.</w:t>
      </w:r>
    </w:p>
    <w:p w:rsidR="000A1F6F" w:rsidRDefault="005D3A8C" w:rsidP="001408F1">
      <w:pPr>
        <w:rPr>
          <w:rFonts w:ascii="Times New Roman" w:hAnsi="Times New Roman" w:cs="Times New Roman"/>
          <w:sz w:val="24"/>
          <w:szCs w:val="24"/>
        </w:rPr>
      </w:pPr>
      <w:r>
        <w:rPr>
          <w:rFonts w:ascii="Times New Roman" w:hAnsi="Times New Roman" w:cs="Times New Roman"/>
          <w:sz w:val="24"/>
          <w:szCs w:val="24"/>
        </w:rPr>
        <w:t> Klijente</w:t>
      </w:r>
      <w:r w:rsidRPr="005D3A8C">
        <w:rPr>
          <w:rFonts w:ascii="Times New Roman" w:hAnsi="Times New Roman" w:cs="Times New Roman"/>
          <w:sz w:val="24"/>
          <w:szCs w:val="24"/>
        </w:rPr>
        <w:t xml:space="preserve"> se tijekom izlaganja podučava da</w:t>
      </w:r>
      <w:r>
        <w:rPr>
          <w:rFonts w:ascii="Times New Roman" w:hAnsi="Times New Roman" w:cs="Times New Roman"/>
          <w:sz w:val="24"/>
          <w:szCs w:val="24"/>
        </w:rPr>
        <w:t xml:space="preserve"> primijene</w:t>
      </w:r>
      <w:r w:rsidRPr="005D3A8C">
        <w:rPr>
          <w:rFonts w:ascii="Times New Roman" w:hAnsi="Times New Roman" w:cs="Times New Roman"/>
          <w:sz w:val="24"/>
          <w:szCs w:val="24"/>
        </w:rPr>
        <w:t xml:space="preserve"> tehnike relaksacije (abdominalno disanje ili</w:t>
      </w:r>
      <w:r>
        <w:rPr>
          <w:rFonts w:ascii="Times New Roman" w:hAnsi="Times New Roman" w:cs="Times New Roman"/>
          <w:sz w:val="24"/>
          <w:szCs w:val="24"/>
        </w:rPr>
        <w:t xml:space="preserve"> opuštanje mišića) što je moguće tek nakon što su  dobro s</w:t>
      </w:r>
      <w:r w:rsidR="000A7B1D">
        <w:rPr>
          <w:rFonts w:ascii="Times New Roman" w:hAnsi="Times New Roman" w:cs="Times New Roman"/>
          <w:sz w:val="24"/>
          <w:szCs w:val="24"/>
        </w:rPr>
        <w:t>a</w:t>
      </w:r>
      <w:bookmarkStart w:id="0" w:name="_GoBack"/>
      <w:bookmarkEnd w:id="0"/>
      <w:r>
        <w:rPr>
          <w:rFonts w:ascii="Times New Roman" w:hAnsi="Times New Roman" w:cs="Times New Roman"/>
          <w:sz w:val="24"/>
          <w:szCs w:val="24"/>
        </w:rPr>
        <w:t>vladali te tehnike. Također ih se podučava korištenju distrakcije i samoumirujućih rečenica</w:t>
      </w:r>
      <w:r w:rsidRPr="005D3A8C">
        <w:rPr>
          <w:rFonts w:ascii="Times New Roman" w:hAnsi="Times New Roman" w:cs="Times New Roman"/>
          <w:sz w:val="24"/>
          <w:szCs w:val="24"/>
        </w:rPr>
        <w:t>, kako bi izdrža</w:t>
      </w:r>
      <w:r>
        <w:rPr>
          <w:rFonts w:ascii="Times New Roman" w:hAnsi="Times New Roman" w:cs="Times New Roman"/>
          <w:sz w:val="24"/>
          <w:szCs w:val="24"/>
        </w:rPr>
        <w:t xml:space="preserve">li izlaganje. </w:t>
      </w:r>
      <w:r w:rsidRPr="005D3A8C">
        <w:rPr>
          <w:rFonts w:ascii="Times New Roman" w:hAnsi="Times New Roman" w:cs="Times New Roman"/>
          <w:sz w:val="24"/>
          <w:szCs w:val="24"/>
        </w:rPr>
        <w:t>To je zapra</w:t>
      </w:r>
      <w:r>
        <w:rPr>
          <w:rFonts w:ascii="Times New Roman" w:hAnsi="Times New Roman" w:cs="Times New Roman"/>
          <w:sz w:val="24"/>
          <w:szCs w:val="24"/>
        </w:rPr>
        <w:t>vo sistematska desenzitizacija gdje</w:t>
      </w:r>
      <w:r w:rsidRPr="005D3A8C">
        <w:rPr>
          <w:rFonts w:ascii="Times New Roman" w:hAnsi="Times New Roman" w:cs="Times New Roman"/>
          <w:sz w:val="24"/>
          <w:szCs w:val="24"/>
        </w:rPr>
        <w:t xml:space="preserve"> klijent vježba </w:t>
      </w:r>
      <w:r>
        <w:rPr>
          <w:rFonts w:ascii="Times New Roman" w:hAnsi="Times New Roman" w:cs="Times New Roman"/>
          <w:sz w:val="24"/>
          <w:szCs w:val="24"/>
        </w:rPr>
        <w:t>zastrašujuću</w:t>
      </w:r>
      <w:r w:rsidRPr="005D3A8C">
        <w:rPr>
          <w:rFonts w:ascii="Times New Roman" w:hAnsi="Times New Roman" w:cs="Times New Roman"/>
          <w:sz w:val="24"/>
          <w:szCs w:val="24"/>
        </w:rPr>
        <w:t xml:space="preserve"> situaciju uparivati s relaksiranim stanjem umjesto s anksioznom reakcijom od ranije.</w:t>
      </w:r>
    </w:p>
    <w:p w:rsidR="001805E7" w:rsidRDefault="001805E7"/>
    <w:sectPr w:rsidR="00180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7AD"/>
    <w:rsid w:val="000A1F6F"/>
    <w:rsid w:val="000A7B1D"/>
    <w:rsid w:val="001408F1"/>
    <w:rsid w:val="001805E7"/>
    <w:rsid w:val="0029464F"/>
    <w:rsid w:val="003401D2"/>
    <w:rsid w:val="003E70CA"/>
    <w:rsid w:val="003F7627"/>
    <w:rsid w:val="005A3C94"/>
    <w:rsid w:val="005D3A8C"/>
    <w:rsid w:val="007D3E4B"/>
    <w:rsid w:val="008536D3"/>
    <w:rsid w:val="009247AD"/>
    <w:rsid w:val="00A05EA2"/>
    <w:rsid w:val="00A438D2"/>
    <w:rsid w:val="00B74B01"/>
    <w:rsid w:val="00DF11BA"/>
    <w:rsid w:val="00E556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BFAAD-C0EF-4A80-AF6C-5C4ED61C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8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7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88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4</cp:revision>
  <dcterms:created xsi:type="dcterms:W3CDTF">2019-01-08T08:27:00Z</dcterms:created>
  <dcterms:modified xsi:type="dcterms:W3CDTF">2019-01-14T07:38:00Z</dcterms:modified>
</cp:coreProperties>
</file>