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0240B" w14:textId="6532E946" w:rsidR="006648FB" w:rsidRPr="006648FB" w:rsidRDefault="006648FB" w:rsidP="006648FB">
      <w:pPr>
        <w:jc w:val="center"/>
        <w:rPr>
          <w:b/>
          <w:color w:val="C00000"/>
          <w:sz w:val="28"/>
          <w:szCs w:val="28"/>
        </w:rPr>
      </w:pPr>
      <w:r>
        <w:rPr>
          <w:b/>
          <w:color w:val="C00000"/>
          <w:sz w:val="28"/>
          <w:szCs w:val="28"/>
        </w:rPr>
        <w:t xml:space="preserve">Što je </w:t>
      </w:r>
      <w:r w:rsidRPr="006648FB">
        <w:rPr>
          <w:b/>
          <w:color w:val="C00000"/>
          <w:sz w:val="28"/>
          <w:szCs w:val="28"/>
        </w:rPr>
        <w:t>izlaganje?</w:t>
      </w:r>
    </w:p>
    <w:p w14:paraId="7A22B40E" w14:textId="77777777" w:rsidR="009D5405" w:rsidRDefault="009D5405">
      <w:pPr>
        <w:rPr>
          <w:b/>
        </w:rPr>
      </w:pPr>
    </w:p>
    <w:p w14:paraId="20627619" w14:textId="77777777" w:rsidR="009D5405" w:rsidRPr="007477E7" w:rsidRDefault="009D5405">
      <w:pPr>
        <w:rPr>
          <w:b/>
          <w:sz w:val="24"/>
          <w:szCs w:val="24"/>
        </w:rPr>
      </w:pPr>
      <w:r>
        <w:rPr>
          <w:b/>
          <w:noProof/>
          <w:lang w:eastAsia="hr-HR"/>
        </w:rPr>
        <w:drawing>
          <wp:anchor distT="0" distB="0" distL="114300" distR="114300" simplePos="0" relativeHeight="251658240" behindDoc="0" locked="0" layoutInCell="1" allowOverlap="1" wp14:anchorId="28FE0BB9" wp14:editId="35147161">
            <wp:simplePos x="0" y="0"/>
            <wp:positionH relativeFrom="column">
              <wp:posOffset>-175895</wp:posOffset>
            </wp:positionH>
            <wp:positionV relativeFrom="paragraph">
              <wp:posOffset>285115</wp:posOffset>
            </wp:positionV>
            <wp:extent cx="2292350" cy="22923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t-do-this-gemma-corre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2350" cy="2292350"/>
                    </a:xfrm>
                    <a:prstGeom prst="rect">
                      <a:avLst/>
                    </a:prstGeom>
                  </pic:spPr>
                </pic:pic>
              </a:graphicData>
            </a:graphic>
            <wp14:sizeRelH relativeFrom="page">
              <wp14:pctWidth>0</wp14:pctWidth>
            </wp14:sizeRelH>
            <wp14:sizeRelV relativeFrom="page">
              <wp14:pctHeight>0</wp14:pctHeight>
            </wp14:sizeRelV>
          </wp:anchor>
        </w:drawing>
      </w:r>
    </w:p>
    <w:p w14:paraId="0B79B859" w14:textId="77777777" w:rsidR="00F9120D" w:rsidRDefault="00F9120D" w:rsidP="0059048F">
      <w:pPr>
        <w:jc w:val="both"/>
      </w:pPr>
      <w:r>
        <w:t xml:space="preserve">Izlaganje je najvažnija bihevioralna tehnika za tretman </w:t>
      </w:r>
      <w:r w:rsidRPr="00F9120D">
        <w:rPr>
          <w:i/>
        </w:rPr>
        <w:t>anksioznih poremećaja</w:t>
      </w:r>
      <w:r w:rsidR="00ED3BB3">
        <w:rPr>
          <w:i/>
        </w:rPr>
        <w:t xml:space="preserve"> </w:t>
      </w:r>
      <w:r>
        <w:t xml:space="preserve">koja proizlazi iz temeljne pretpostavke da se anksioznost održava izbjegavanjem određene zastrašujuće stvari. </w:t>
      </w:r>
    </w:p>
    <w:p w14:paraId="57A1D49F" w14:textId="77777777" w:rsidR="00ED3BB3" w:rsidRDefault="00ED3BB3" w:rsidP="0059048F">
      <w:pPr>
        <w:jc w:val="both"/>
      </w:pPr>
      <w:r w:rsidRPr="00ED3BB3">
        <w:rPr>
          <w:u w:val="single"/>
        </w:rPr>
        <w:t>S</w:t>
      </w:r>
      <w:r w:rsidR="00F9120D" w:rsidRPr="00ED3BB3">
        <w:rPr>
          <w:u w:val="single"/>
        </w:rPr>
        <w:t>vrha izlaganja:</w:t>
      </w:r>
      <w:r w:rsidR="00F9120D">
        <w:t xml:space="preserve"> smanjenje anksioznosti, tzv. „navikavanje“ putem namjernog dolaženja u kontakt sa znako</w:t>
      </w:r>
      <w:r>
        <w:t xml:space="preserve">vima koji izazivaju anksioznost. </w:t>
      </w:r>
    </w:p>
    <w:p w14:paraId="7666AAA1" w14:textId="77777777" w:rsidR="00F9120D" w:rsidRDefault="00ED3BB3" w:rsidP="0059048F">
      <w:pPr>
        <w:jc w:val="both"/>
      </w:pPr>
      <w:r>
        <w:t>Izlaganje traje</w:t>
      </w:r>
      <w:r w:rsidR="00F9120D">
        <w:t xml:space="preserve"> sve do javljanja spoznaje da se očekivane negativne posljedice ne pojavljuju te da anksioznost zapravo slabi. </w:t>
      </w:r>
    </w:p>
    <w:p w14:paraId="438F8321" w14:textId="77777777" w:rsidR="00500DC2" w:rsidRDefault="00500DC2" w:rsidP="0059048F">
      <w:pPr>
        <w:jc w:val="both"/>
      </w:pPr>
    </w:p>
    <w:p w14:paraId="5BACDEA5" w14:textId="77777777" w:rsidR="00F9120D" w:rsidRPr="007477E7" w:rsidRDefault="00F9120D" w:rsidP="0059048F">
      <w:pPr>
        <w:jc w:val="both"/>
        <w:rPr>
          <w:b/>
          <w:color w:val="C00000"/>
          <w:sz w:val="24"/>
          <w:szCs w:val="24"/>
        </w:rPr>
      </w:pPr>
      <w:r w:rsidRPr="007477E7">
        <w:rPr>
          <w:b/>
          <w:color w:val="C00000"/>
          <w:sz w:val="24"/>
          <w:szCs w:val="24"/>
        </w:rPr>
        <w:t>Dvije glavne vrste izlaganja</w:t>
      </w:r>
    </w:p>
    <w:p w14:paraId="11E63909" w14:textId="77777777" w:rsidR="00ED3BB3" w:rsidRPr="00ED3BB3" w:rsidRDefault="00F9120D" w:rsidP="0059048F">
      <w:pPr>
        <w:pStyle w:val="Odlomakpopisa"/>
        <w:numPr>
          <w:ilvl w:val="0"/>
          <w:numId w:val="1"/>
        </w:numPr>
        <w:jc w:val="both"/>
        <w:rPr>
          <w:color w:val="C00000"/>
        </w:rPr>
      </w:pPr>
      <w:r w:rsidRPr="00ED3BB3">
        <w:rPr>
          <w:b/>
          <w:color w:val="C00000"/>
        </w:rPr>
        <w:t>Izlaganje uživo</w:t>
      </w:r>
    </w:p>
    <w:p w14:paraId="4826C09F" w14:textId="033B7D51" w:rsidR="00F9120D" w:rsidRPr="004C2EB7" w:rsidRDefault="00ED3BB3" w:rsidP="00ED3BB3">
      <w:pPr>
        <w:jc w:val="both"/>
      </w:pPr>
      <w:r>
        <w:t xml:space="preserve">Prilikom izlaganja uživo </w:t>
      </w:r>
      <w:r w:rsidR="007477E7">
        <w:t>osoba</w:t>
      </w:r>
      <w:r w:rsidR="00F9120D" w:rsidRPr="004C2EB7">
        <w:t xml:space="preserve"> dolazi u kontakt sa znakovima u stvarnim životnim situacijama</w:t>
      </w:r>
      <w:r w:rsidR="00B55014" w:rsidRPr="004C2EB7">
        <w:t xml:space="preserve">. Može se odvijati uz ili bez prisutnosti terapeuta (kao domaća zadaća). Najčešće se prvo iskustvo navikavanja provodi uz prisutnost terapeuta, čemu može prethoditi </w:t>
      </w:r>
      <w:r w:rsidR="007477E7">
        <w:t>i demonstracija od strane terapeuta</w:t>
      </w:r>
      <w:r w:rsidR="00D8687D">
        <w:t>.</w:t>
      </w:r>
    </w:p>
    <w:p w14:paraId="11B87000" w14:textId="77777777" w:rsidR="00F9120D" w:rsidRPr="00184557" w:rsidRDefault="00F9120D" w:rsidP="0059048F">
      <w:pPr>
        <w:pStyle w:val="Odlomakpopisa"/>
        <w:jc w:val="both"/>
        <w:rPr>
          <w:color w:val="C00000"/>
        </w:rPr>
      </w:pPr>
    </w:p>
    <w:p w14:paraId="6BAD7A7A" w14:textId="77777777" w:rsidR="00ED3BB3" w:rsidRPr="00184557" w:rsidRDefault="00F9120D" w:rsidP="0059048F">
      <w:pPr>
        <w:pStyle w:val="Odlomakpopisa"/>
        <w:numPr>
          <w:ilvl w:val="0"/>
          <w:numId w:val="1"/>
        </w:numPr>
        <w:jc w:val="both"/>
        <w:rPr>
          <w:color w:val="C00000"/>
        </w:rPr>
      </w:pPr>
      <w:r w:rsidRPr="00184557">
        <w:rPr>
          <w:b/>
          <w:color w:val="C00000"/>
        </w:rPr>
        <w:t xml:space="preserve">Izlaganje u mašti </w:t>
      </w:r>
    </w:p>
    <w:p w14:paraId="79408949" w14:textId="38D999B4" w:rsidR="00ED3BB3" w:rsidRDefault="00ED3BB3" w:rsidP="00ED3BB3">
      <w:pPr>
        <w:jc w:val="both"/>
      </w:pPr>
      <w:r>
        <w:t xml:space="preserve">Prilikom izlaganja u mašti </w:t>
      </w:r>
      <w:r w:rsidR="00197912">
        <w:t>osobe</w:t>
      </w:r>
      <w:r w:rsidR="00F9120D" w:rsidRPr="004C2EB7">
        <w:t xml:space="preserve"> dolaze u kontakt sa znakovima u mašti.</w:t>
      </w:r>
      <w:r w:rsidR="00B55014" w:rsidRPr="004C2EB7">
        <w:t xml:space="preserve">  Posebno se koristi kod izrazito visoke anksioznosti ili u situacijama kada su znakovi koji izazivaju anksioznost unutarnji (pr. sjećanja ili misli), nisu odmah dostupni (pr. javno izlaganje) ili se ne mogu praktično izazvati (pr. katastrofični strahovi kao što je strah od smrti člana obitelji). </w:t>
      </w:r>
    </w:p>
    <w:p w14:paraId="3BDFB62C" w14:textId="3E087FBF" w:rsidR="00ED3BB3" w:rsidRDefault="00B55014" w:rsidP="00ED3BB3">
      <w:pPr>
        <w:spacing w:after="0"/>
        <w:jc w:val="both"/>
      </w:pPr>
      <w:r w:rsidRPr="004C2EB7">
        <w:t xml:space="preserve">Izlaganje u mašti uključuje da </w:t>
      </w:r>
      <w:r w:rsidR="00197912">
        <w:t>osoba zamišlja da dolazi</w:t>
      </w:r>
      <w:r w:rsidRPr="004C2EB7">
        <w:t xml:space="preserve"> u kontak</w:t>
      </w:r>
      <w:r w:rsidR="00ED3BB3">
        <w:t xml:space="preserve">t s vanjskim znakovima, </w:t>
      </w:r>
      <w:r w:rsidRPr="004C2EB7">
        <w:t xml:space="preserve">mislima i/ili sjećanjima. </w:t>
      </w:r>
      <w:r w:rsidR="00D95763" w:rsidRPr="004C2EB7">
        <w:t xml:space="preserve">Tada je </w:t>
      </w:r>
      <w:r w:rsidR="00197912">
        <w:t>osoba</w:t>
      </w:r>
      <w:r w:rsidR="00D95763" w:rsidRPr="004C2EB7">
        <w:t xml:space="preserve"> najčešće u opuštenom položaju sa zatvorenim očima te govori u diktafon</w:t>
      </w:r>
      <w:r w:rsidR="00197912">
        <w:t>,</w:t>
      </w:r>
      <w:r w:rsidR="00D95763" w:rsidRPr="004C2EB7">
        <w:t xml:space="preserve"> dok pokušava vizualizirati znakove. </w:t>
      </w:r>
      <w:r w:rsidR="004C2EB7">
        <w:t xml:space="preserve">Prilikom izlaganja sjećanjima </w:t>
      </w:r>
      <w:r w:rsidR="00197912">
        <w:t>osoba</w:t>
      </w:r>
      <w:r w:rsidR="004C2EB7">
        <w:t xml:space="preserve"> priča slijed događaja</w:t>
      </w:r>
      <w:r w:rsidR="004F7431">
        <w:t xml:space="preserve"> </w:t>
      </w:r>
      <w:r w:rsidR="00ED3BB3">
        <w:t xml:space="preserve">dok se </w:t>
      </w:r>
      <w:r w:rsidR="004F7431">
        <w:t>pažnja usmjerava na specifične osje</w:t>
      </w:r>
      <w:r w:rsidR="00197912">
        <w:t>te i emocije koje je doživljavala</w:t>
      </w:r>
      <w:r w:rsidR="004F7431">
        <w:t xml:space="preserve"> u to vrijeme. </w:t>
      </w:r>
    </w:p>
    <w:p w14:paraId="105C8B2E" w14:textId="73A65902" w:rsidR="00F60EAC" w:rsidRDefault="004F7431" w:rsidP="00ED3BB3">
      <w:pPr>
        <w:spacing w:after="0"/>
        <w:jc w:val="both"/>
      </w:pPr>
      <w:r>
        <w:t xml:space="preserve">U slučaju zamišljenog scenarija, terapeut priča scenarij dok </w:t>
      </w:r>
      <w:r w:rsidR="00197912">
        <w:t>se periodično usmjerava na misli, osjećaje ili doživljaje</w:t>
      </w:r>
      <w:r w:rsidR="007477E7">
        <w:t xml:space="preserve"> osobe</w:t>
      </w:r>
      <w:r w:rsidR="00ED3BB3">
        <w:t xml:space="preserve">. </w:t>
      </w:r>
      <w:r>
        <w:t xml:space="preserve">Takav scenarij uključuje </w:t>
      </w:r>
      <w:r w:rsidR="00197912">
        <w:t>i</w:t>
      </w:r>
      <w:r>
        <w:t xml:space="preserve"> </w:t>
      </w:r>
      <w:r w:rsidR="00197912">
        <w:t xml:space="preserve">moguće </w:t>
      </w:r>
      <w:r>
        <w:t xml:space="preserve">katastrofične strahove. Ova tehnika može uključivati snimanje ponavljanog govora </w:t>
      </w:r>
      <w:r w:rsidR="00197912">
        <w:t>osobe o</w:t>
      </w:r>
      <w:r>
        <w:t xml:space="preserve"> zastrašujućim mislima u trajanju od 30 do 60 sekundi i ponovno preslušavanje snimke</w:t>
      </w:r>
      <w:r w:rsidR="00ED3BB3">
        <w:t xml:space="preserve">. Može uključivati i </w:t>
      </w:r>
      <w:r>
        <w:t xml:space="preserve">pisanje o zastrašujućem znaku ili sjećanju ili </w:t>
      </w:r>
      <w:r w:rsidR="00ED3BB3">
        <w:t xml:space="preserve">pak </w:t>
      </w:r>
      <w:r>
        <w:t xml:space="preserve">crtanje i slikanje nečeg što je povezano sa znakom. Posebno korisna tehnika </w:t>
      </w:r>
      <w:r w:rsidR="00197912">
        <w:t>pri socijalnoj anksioznosti</w:t>
      </w:r>
      <w:r>
        <w:t xml:space="preserve"> je igranje uloga. </w:t>
      </w:r>
      <w:r w:rsidR="00F60EAC">
        <w:t xml:space="preserve"> Pri tom terapeut i </w:t>
      </w:r>
      <w:r w:rsidR="00197912">
        <w:t>klijent</w:t>
      </w:r>
      <w:r w:rsidR="00F60EAC">
        <w:t xml:space="preserve"> mogu glumiti zamišljene socijalne interakcije koje s</w:t>
      </w:r>
      <w:r w:rsidR="00197912">
        <w:t>u slične zastrašujućim socijalnim situacijama.</w:t>
      </w:r>
    </w:p>
    <w:p w14:paraId="49542B58" w14:textId="77777777" w:rsidR="00ED3BB3" w:rsidRDefault="00ED3BB3" w:rsidP="00ED3BB3">
      <w:pPr>
        <w:spacing w:after="0"/>
        <w:jc w:val="both"/>
      </w:pPr>
    </w:p>
    <w:p w14:paraId="3D0F9B52" w14:textId="77777777" w:rsidR="00ED3BB3" w:rsidRDefault="00ED3BB3" w:rsidP="00ED3BB3">
      <w:pPr>
        <w:spacing w:after="0"/>
        <w:jc w:val="both"/>
      </w:pPr>
    </w:p>
    <w:p w14:paraId="1AC67627" w14:textId="77777777" w:rsidR="00ED3BB3" w:rsidRDefault="00ED3BB3" w:rsidP="00ED3BB3">
      <w:pPr>
        <w:spacing w:after="0"/>
        <w:jc w:val="both"/>
      </w:pPr>
    </w:p>
    <w:p w14:paraId="6D2C1E6F" w14:textId="77777777" w:rsidR="006648FB" w:rsidRDefault="006648FB" w:rsidP="00ED3BB3">
      <w:pPr>
        <w:spacing w:after="0"/>
        <w:jc w:val="both"/>
      </w:pPr>
    </w:p>
    <w:p w14:paraId="4AAF7615" w14:textId="77777777" w:rsidR="00ED3BB3" w:rsidRDefault="00ED3BB3" w:rsidP="00ED3BB3">
      <w:pPr>
        <w:spacing w:after="0"/>
        <w:jc w:val="both"/>
      </w:pPr>
    </w:p>
    <w:p w14:paraId="4851DB25" w14:textId="77777777" w:rsidR="00F60EAC" w:rsidRPr="007477E7" w:rsidRDefault="00C860C1" w:rsidP="0059048F">
      <w:pPr>
        <w:ind w:left="360"/>
        <w:jc w:val="both"/>
        <w:rPr>
          <w:b/>
          <w:color w:val="C00000"/>
          <w:sz w:val="24"/>
          <w:szCs w:val="24"/>
        </w:rPr>
      </w:pPr>
      <w:r w:rsidRPr="00184557">
        <w:rPr>
          <w:b/>
          <w:color w:val="C00000"/>
        </w:rPr>
        <w:t xml:space="preserve"> </w:t>
      </w:r>
      <w:r w:rsidRPr="007477E7">
        <w:rPr>
          <w:b/>
          <w:color w:val="C00000"/>
          <w:sz w:val="24"/>
          <w:szCs w:val="24"/>
        </w:rPr>
        <w:t xml:space="preserve">Četiri koraka </w:t>
      </w:r>
      <w:r w:rsidR="00F60EAC" w:rsidRPr="007477E7">
        <w:rPr>
          <w:b/>
          <w:color w:val="C00000"/>
          <w:sz w:val="24"/>
          <w:szCs w:val="24"/>
        </w:rPr>
        <w:t>u vođenom izlaganju</w:t>
      </w:r>
      <w:r w:rsidRPr="007477E7">
        <w:rPr>
          <w:b/>
          <w:color w:val="C00000"/>
          <w:sz w:val="24"/>
          <w:szCs w:val="24"/>
        </w:rPr>
        <w:t xml:space="preserve"> u mašti i uživo</w:t>
      </w:r>
    </w:p>
    <w:p w14:paraId="0750FA47" w14:textId="7C71477B" w:rsidR="00C860C1" w:rsidRDefault="00C860C1" w:rsidP="0059048F">
      <w:pPr>
        <w:pStyle w:val="Odlomakpopisa"/>
        <w:numPr>
          <w:ilvl w:val="0"/>
          <w:numId w:val="3"/>
        </w:numPr>
        <w:jc w:val="both"/>
        <w:rPr>
          <w:b/>
        </w:rPr>
      </w:pPr>
      <w:r w:rsidRPr="00184557">
        <w:rPr>
          <w:b/>
        </w:rPr>
        <w:t xml:space="preserve"> PRIPREMA –</w:t>
      </w:r>
      <w:r w:rsidR="00127CA5">
        <w:rPr>
          <w:b/>
        </w:rPr>
        <w:t xml:space="preserve"> </w:t>
      </w:r>
      <w:r>
        <w:rPr>
          <w:b/>
        </w:rPr>
        <w:t xml:space="preserve"> </w:t>
      </w:r>
      <w:r w:rsidRPr="00D01440">
        <w:t xml:space="preserve">uključuje jasno objašnjavanje </w:t>
      </w:r>
      <w:r w:rsidR="00127CA5">
        <w:t>svrhe i procedure izlaganja</w:t>
      </w:r>
      <w:r w:rsidRPr="00D01440">
        <w:t xml:space="preserve">. </w:t>
      </w:r>
      <w:r w:rsidR="00F942D8">
        <w:t>Može uključivati razgovor o brigama</w:t>
      </w:r>
      <w:r w:rsidR="007477E7">
        <w:t xml:space="preserve"> osobe</w:t>
      </w:r>
      <w:r w:rsidR="00127CA5">
        <w:t xml:space="preserve">, kao i analizu prednosti i nedostataka izlaganja. </w:t>
      </w:r>
      <w:r w:rsidRPr="00D01440">
        <w:t xml:space="preserve"> </w:t>
      </w:r>
      <w:r w:rsidR="00127CA5">
        <w:t>Može trajati kratko, ali i kroz nekoliko seansi.</w:t>
      </w:r>
      <w:r>
        <w:rPr>
          <w:b/>
        </w:rPr>
        <w:t xml:space="preserve"> </w:t>
      </w:r>
    </w:p>
    <w:p w14:paraId="489E357B" w14:textId="081AF8B3" w:rsidR="00C860C1" w:rsidRDefault="00C860C1" w:rsidP="0059048F">
      <w:pPr>
        <w:pStyle w:val="Odlomakpopisa"/>
        <w:numPr>
          <w:ilvl w:val="0"/>
          <w:numId w:val="3"/>
        </w:numPr>
        <w:jc w:val="both"/>
      </w:pPr>
      <w:r>
        <w:rPr>
          <w:b/>
        </w:rPr>
        <w:t xml:space="preserve">OBLIKOVANJE HIJERARHIJE IZLAGANJA – </w:t>
      </w:r>
      <w:r w:rsidRPr="00D01440">
        <w:t xml:space="preserve">nakon opisivanja svih </w:t>
      </w:r>
      <w:r w:rsidR="006648FB">
        <w:t>znakova</w:t>
      </w:r>
      <w:r w:rsidRPr="00D01440">
        <w:t xml:space="preserve"> koji izazivaju anksioznost </w:t>
      </w:r>
      <w:r w:rsidR="007477E7">
        <w:t xml:space="preserve">osoba </w:t>
      </w:r>
      <w:r w:rsidRPr="00D01440">
        <w:t>na skali od 0 (nema anksioznosti) do 10 (najveća an</w:t>
      </w:r>
      <w:r w:rsidR="00D8687D">
        <w:t>ksioznost koju je ikada osjetila</w:t>
      </w:r>
      <w:r w:rsidRPr="00D01440">
        <w:t>)</w:t>
      </w:r>
      <w:r w:rsidR="007477E7">
        <w:t xml:space="preserve"> procjenjuje</w:t>
      </w:r>
      <w:r w:rsidR="0059048F" w:rsidRPr="00D01440">
        <w:t xml:space="preserve"> anksioznost koju osjeća s</w:t>
      </w:r>
      <w:r w:rsidR="006648FB">
        <w:t>a znakom</w:t>
      </w:r>
      <w:r w:rsidR="00D8687D">
        <w:t xml:space="preserve"> ili zamišlja da bi osjećala</w:t>
      </w:r>
      <w:r w:rsidR="0059048F" w:rsidRPr="00D01440">
        <w:t xml:space="preserve"> pri susretu </w:t>
      </w:r>
      <w:r w:rsidR="00D84120">
        <w:t>sa njime</w:t>
      </w:r>
      <w:r w:rsidR="0059048F" w:rsidRPr="00D01440">
        <w:t xml:space="preserve">. </w:t>
      </w:r>
      <w:r w:rsidR="00D84120">
        <w:t>S</w:t>
      </w:r>
      <w:r w:rsidR="00D84120">
        <w:t xml:space="preserve">lijedi </w:t>
      </w:r>
      <w:r w:rsidR="00D84120">
        <w:t>rangiranje znakova</w:t>
      </w:r>
      <w:r w:rsidR="00D84120">
        <w:t xml:space="preserve"> ovisno o razini anksioznosti koju izazivaju</w:t>
      </w:r>
      <w:r w:rsidR="00D84120">
        <w:t>.</w:t>
      </w:r>
    </w:p>
    <w:p w14:paraId="78CB5139" w14:textId="1E479477" w:rsidR="00D01440" w:rsidRDefault="00D01440" w:rsidP="007477E7">
      <w:pPr>
        <w:pStyle w:val="Odlomakpopisa"/>
        <w:numPr>
          <w:ilvl w:val="0"/>
          <w:numId w:val="3"/>
        </w:numPr>
        <w:jc w:val="both"/>
      </w:pPr>
      <w:r>
        <w:rPr>
          <w:b/>
        </w:rPr>
        <w:t>POČETNO IZLAGANJE –</w:t>
      </w:r>
      <w:r>
        <w:t xml:space="preserve"> započinje stavkom koja izaziva umjerenu anksioznost te se najčešće provodi tijekom terapijske seanse, koja </w:t>
      </w:r>
      <w:r w:rsidR="00127CA5">
        <w:t xml:space="preserve"> može trajati nešto dulje od uobičajene</w:t>
      </w:r>
      <w:r w:rsidR="00CC7882">
        <w:t>.</w:t>
      </w:r>
      <w:r w:rsidR="007477E7">
        <w:t xml:space="preserve"> Osoba</w:t>
      </w:r>
      <w:r w:rsidRPr="00184557">
        <w:t xml:space="preserve"> se upoznaje </w:t>
      </w:r>
      <w:r w:rsidR="00D84120">
        <w:t>sa znakom</w:t>
      </w:r>
      <w:r w:rsidRPr="00184557">
        <w:t xml:space="preserve"> dok se ne navikne</w:t>
      </w:r>
      <w:r w:rsidR="00D84120">
        <w:t>, odnosno</w:t>
      </w:r>
      <w:r w:rsidR="007477E7">
        <w:t xml:space="preserve"> dok </w:t>
      </w:r>
      <w:r w:rsidR="00D84120">
        <w:t xml:space="preserve">se razina anksioznosti ne smanji </w:t>
      </w:r>
      <w:r w:rsidR="007477E7">
        <w:t xml:space="preserve"> </w:t>
      </w:r>
      <w:r w:rsidR="00D84120">
        <w:t>b</w:t>
      </w:r>
      <w:bookmarkStart w:id="0" w:name="_GoBack"/>
      <w:bookmarkEnd w:id="0"/>
      <w:r w:rsidR="00DC46C4">
        <w:t xml:space="preserve">arem za polovinu. </w:t>
      </w:r>
    </w:p>
    <w:p w14:paraId="2AF80300" w14:textId="7476CCB0" w:rsidR="00DC46C4" w:rsidRDefault="00DC46C4" w:rsidP="00DC46C4">
      <w:pPr>
        <w:pStyle w:val="Odlomakpopisa"/>
        <w:numPr>
          <w:ilvl w:val="0"/>
          <w:numId w:val="3"/>
        </w:numPr>
        <w:jc w:val="both"/>
      </w:pPr>
      <w:r w:rsidRPr="00184557">
        <w:rPr>
          <w:b/>
        </w:rPr>
        <w:t>PONAVLJANO IZLAGANJE</w:t>
      </w:r>
      <w:r>
        <w:t xml:space="preserve"> – nakon početnog izlaganja</w:t>
      </w:r>
      <w:r w:rsidR="00CC7882">
        <w:t xml:space="preserve">, izlaganje se </w:t>
      </w:r>
      <w:r w:rsidR="007477E7">
        <w:t xml:space="preserve">obično </w:t>
      </w:r>
      <w:r w:rsidR="00CC7882">
        <w:t>svakodnevno ponavlja. Kada razina anksioznosti za određeni podražaj padne,</w:t>
      </w:r>
      <w:r>
        <w:t xml:space="preserve"> prelazi se na sljedeću stavku na hijerarhiji izlaganja. </w:t>
      </w:r>
    </w:p>
    <w:p w14:paraId="0797E441" w14:textId="77777777" w:rsidR="00DC46C4" w:rsidRPr="00184557" w:rsidRDefault="00DC46C4" w:rsidP="00DC46C4">
      <w:pPr>
        <w:jc w:val="both"/>
        <w:rPr>
          <w:b/>
          <w:color w:val="C00000"/>
        </w:rPr>
      </w:pPr>
      <w:r w:rsidRPr="00184557">
        <w:rPr>
          <w:b/>
          <w:color w:val="C00000"/>
        </w:rPr>
        <w:t>PROBLEMI S IZLAGANJEM</w:t>
      </w:r>
    </w:p>
    <w:p w14:paraId="691C4F80" w14:textId="77777777" w:rsidR="00DC46C4" w:rsidRDefault="00DC46C4" w:rsidP="00DC46C4">
      <w:pPr>
        <w:jc w:val="both"/>
      </w:pPr>
      <w:r>
        <w:t>Izlaganje je najučinkovitije kada se sastoji od jasno određenih zadataka koji:</w:t>
      </w:r>
    </w:p>
    <w:p w14:paraId="7E22E30C" w14:textId="77777777" w:rsidR="00DC46C4" w:rsidRDefault="00DC46C4" w:rsidP="00DC46C4">
      <w:pPr>
        <w:pStyle w:val="Odlomakpopisa"/>
        <w:numPr>
          <w:ilvl w:val="0"/>
          <w:numId w:val="4"/>
        </w:numPr>
        <w:jc w:val="both"/>
      </w:pPr>
      <w:r>
        <w:t>Izazivaju anksioznost</w:t>
      </w:r>
    </w:p>
    <w:p w14:paraId="1B6D45BD" w14:textId="1CABF6F4" w:rsidR="00DC46C4" w:rsidRDefault="00197912" w:rsidP="00DC46C4">
      <w:pPr>
        <w:pStyle w:val="Odlomakpopisa"/>
        <w:numPr>
          <w:ilvl w:val="0"/>
          <w:numId w:val="4"/>
        </w:numPr>
        <w:jc w:val="both"/>
      </w:pPr>
      <w:r>
        <w:t>P</w:t>
      </w:r>
      <w:r w:rsidR="00F32563">
        <w:t>rodužuju</w:t>
      </w:r>
      <w:r>
        <w:t xml:space="preserve"> se</w:t>
      </w:r>
      <w:r w:rsidR="00DC46C4">
        <w:t xml:space="preserve"> dok ne nastupi navikavanje</w:t>
      </w:r>
    </w:p>
    <w:p w14:paraId="4A19193C" w14:textId="0697FFD1" w:rsidR="00DC46C4" w:rsidRDefault="00197912" w:rsidP="00DC46C4">
      <w:pPr>
        <w:pStyle w:val="Odlomakpopisa"/>
        <w:numPr>
          <w:ilvl w:val="0"/>
          <w:numId w:val="4"/>
        </w:numPr>
        <w:jc w:val="both"/>
      </w:pPr>
      <w:r>
        <w:t>P</w:t>
      </w:r>
      <w:r w:rsidR="00DC46C4">
        <w:t>onavljaju</w:t>
      </w:r>
      <w:r>
        <w:t xml:space="preserve"> se</w:t>
      </w:r>
      <w:r w:rsidR="00DC46C4">
        <w:t xml:space="preserve"> dok se reakcija straha ne smanji. </w:t>
      </w:r>
    </w:p>
    <w:p w14:paraId="3F3E63F4" w14:textId="4211CB81" w:rsidR="0045254A" w:rsidRDefault="00D8687D" w:rsidP="00DC46C4">
      <w:pPr>
        <w:jc w:val="both"/>
        <w:rPr>
          <w:color w:val="C00000"/>
        </w:rPr>
      </w:pPr>
      <w:r>
        <w:rPr>
          <w:color w:val="C00000"/>
        </w:rPr>
        <w:t>Ne ispunjavanje navedenih kriterija smanjit će učinkovitost ove tehnike.</w:t>
      </w:r>
    </w:p>
    <w:p w14:paraId="2A899EDC" w14:textId="0C976537" w:rsidR="00F9120D" w:rsidRPr="00F9120D" w:rsidRDefault="00F942D8" w:rsidP="00CC7882">
      <w:pPr>
        <w:jc w:val="both"/>
        <w:rPr>
          <w:b/>
        </w:rPr>
      </w:pPr>
      <w:r>
        <w:t>U slučaju izrazitih teškoća</w:t>
      </w:r>
      <w:r w:rsidR="007477E7">
        <w:t xml:space="preserve"> u dolaženju u kontakt sa znakovima koji izazivaju anksioznost</w:t>
      </w:r>
      <w:r>
        <w:t xml:space="preserve">, izlaganje se uvijek može učiniti malim, postupnim koracima. </w:t>
      </w:r>
    </w:p>
    <w:p w14:paraId="7CA03429" w14:textId="77777777" w:rsidR="00F9120D" w:rsidRDefault="00F9120D" w:rsidP="0059048F">
      <w:pPr>
        <w:jc w:val="both"/>
      </w:pPr>
    </w:p>
    <w:sectPr w:rsidR="00F9120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837A8E" w15:done="0"/>
  <w15:commentEx w15:paraId="4B016B7B" w15:done="0"/>
  <w15:commentEx w15:paraId="10853BFB" w15:done="0"/>
  <w15:commentEx w15:paraId="625ACE0B" w15:done="0"/>
  <w15:commentEx w15:paraId="509F6F3C" w15:done="0"/>
  <w15:commentEx w15:paraId="0F7B3893" w15:done="0"/>
  <w15:commentEx w15:paraId="053628D6" w15:done="0"/>
  <w15:commentEx w15:paraId="09C94D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837A8E" w16cid:durableId="21C7659B"/>
  <w16cid:commentId w16cid:paraId="4B016B7B" w16cid:durableId="21C765A1"/>
  <w16cid:commentId w16cid:paraId="10853BFB" w16cid:durableId="21C765E3"/>
  <w16cid:commentId w16cid:paraId="625ACE0B" w16cid:durableId="21C7662F"/>
  <w16cid:commentId w16cid:paraId="509F6F3C" w16cid:durableId="21C766F8"/>
  <w16cid:commentId w16cid:paraId="0F7B3893" w16cid:durableId="21C766A8"/>
  <w16cid:commentId w16cid:paraId="053628D6" w16cid:durableId="21C766B1"/>
  <w16cid:commentId w16cid:paraId="09C94D85" w16cid:durableId="21C767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FC8"/>
    <w:multiLevelType w:val="hybridMultilevel"/>
    <w:tmpl w:val="7E7829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D26029B"/>
    <w:multiLevelType w:val="hybridMultilevel"/>
    <w:tmpl w:val="6428D394"/>
    <w:lvl w:ilvl="0" w:tplc="0DF23E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220F5488"/>
    <w:multiLevelType w:val="hybridMultilevel"/>
    <w:tmpl w:val="84923A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DE0610D"/>
    <w:multiLevelType w:val="hybridMultilevel"/>
    <w:tmpl w:val="FC5AB82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4426C09"/>
    <w:multiLevelType w:val="hybridMultilevel"/>
    <w:tmpl w:val="01485D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ris Čuržik">
    <w15:presenceInfo w15:providerId="Windows Live" w15:userId="a67b46cefbfd1c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B3"/>
    <w:rsid w:val="00127CA5"/>
    <w:rsid w:val="001838F7"/>
    <w:rsid w:val="00184557"/>
    <w:rsid w:val="00197912"/>
    <w:rsid w:val="002B61B3"/>
    <w:rsid w:val="0045254A"/>
    <w:rsid w:val="004A3A28"/>
    <w:rsid w:val="004C2EB7"/>
    <w:rsid w:val="004D2689"/>
    <w:rsid w:val="004F7431"/>
    <w:rsid w:val="00500DC2"/>
    <w:rsid w:val="0059048F"/>
    <w:rsid w:val="006648FB"/>
    <w:rsid w:val="007477E7"/>
    <w:rsid w:val="008B02CE"/>
    <w:rsid w:val="009D5405"/>
    <w:rsid w:val="00B55014"/>
    <w:rsid w:val="00C860C1"/>
    <w:rsid w:val="00CC7882"/>
    <w:rsid w:val="00D01440"/>
    <w:rsid w:val="00D84120"/>
    <w:rsid w:val="00D8687D"/>
    <w:rsid w:val="00D95763"/>
    <w:rsid w:val="00DC46C4"/>
    <w:rsid w:val="00E857C6"/>
    <w:rsid w:val="00ED3BB3"/>
    <w:rsid w:val="00F32563"/>
    <w:rsid w:val="00F60EAC"/>
    <w:rsid w:val="00F9120D"/>
    <w:rsid w:val="00F942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120D"/>
    <w:pPr>
      <w:ind w:left="720"/>
      <w:contextualSpacing/>
    </w:pPr>
  </w:style>
  <w:style w:type="character" w:styleId="Referencakomentara">
    <w:name w:val="annotation reference"/>
    <w:basedOn w:val="Zadanifontodlomka"/>
    <w:uiPriority w:val="99"/>
    <w:semiHidden/>
    <w:unhideWhenUsed/>
    <w:rsid w:val="008B02CE"/>
    <w:rPr>
      <w:sz w:val="16"/>
      <w:szCs w:val="16"/>
    </w:rPr>
  </w:style>
  <w:style w:type="paragraph" w:styleId="Tekstkomentara">
    <w:name w:val="annotation text"/>
    <w:basedOn w:val="Normal"/>
    <w:link w:val="TekstkomentaraChar"/>
    <w:uiPriority w:val="99"/>
    <w:semiHidden/>
    <w:unhideWhenUsed/>
    <w:rsid w:val="008B02CE"/>
    <w:pPr>
      <w:spacing w:line="240" w:lineRule="auto"/>
    </w:pPr>
    <w:rPr>
      <w:sz w:val="20"/>
      <w:szCs w:val="20"/>
    </w:rPr>
  </w:style>
  <w:style w:type="character" w:customStyle="1" w:styleId="TekstkomentaraChar">
    <w:name w:val="Tekst komentara Char"/>
    <w:basedOn w:val="Zadanifontodlomka"/>
    <w:link w:val="Tekstkomentara"/>
    <w:uiPriority w:val="99"/>
    <w:semiHidden/>
    <w:rsid w:val="008B02CE"/>
    <w:rPr>
      <w:sz w:val="20"/>
      <w:szCs w:val="20"/>
    </w:rPr>
  </w:style>
  <w:style w:type="paragraph" w:styleId="Predmetkomentara">
    <w:name w:val="annotation subject"/>
    <w:basedOn w:val="Tekstkomentara"/>
    <w:next w:val="Tekstkomentara"/>
    <w:link w:val="PredmetkomentaraChar"/>
    <w:uiPriority w:val="99"/>
    <w:semiHidden/>
    <w:unhideWhenUsed/>
    <w:rsid w:val="008B02CE"/>
    <w:rPr>
      <w:b/>
      <w:bCs/>
    </w:rPr>
  </w:style>
  <w:style w:type="character" w:customStyle="1" w:styleId="PredmetkomentaraChar">
    <w:name w:val="Predmet komentara Char"/>
    <w:basedOn w:val="TekstkomentaraChar"/>
    <w:link w:val="Predmetkomentara"/>
    <w:uiPriority w:val="99"/>
    <w:semiHidden/>
    <w:rsid w:val="008B02CE"/>
    <w:rPr>
      <w:b/>
      <w:bCs/>
      <w:sz w:val="20"/>
      <w:szCs w:val="20"/>
    </w:rPr>
  </w:style>
  <w:style w:type="paragraph" w:styleId="Tekstbalonia">
    <w:name w:val="Balloon Text"/>
    <w:basedOn w:val="Normal"/>
    <w:link w:val="TekstbaloniaChar"/>
    <w:uiPriority w:val="99"/>
    <w:semiHidden/>
    <w:unhideWhenUsed/>
    <w:rsid w:val="008B02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02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120D"/>
    <w:pPr>
      <w:ind w:left="720"/>
      <w:contextualSpacing/>
    </w:pPr>
  </w:style>
  <w:style w:type="character" w:styleId="Referencakomentara">
    <w:name w:val="annotation reference"/>
    <w:basedOn w:val="Zadanifontodlomka"/>
    <w:uiPriority w:val="99"/>
    <w:semiHidden/>
    <w:unhideWhenUsed/>
    <w:rsid w:val="008B02CE"/>
    <w:rPr>
      <w:sz w:val="16"/>
      <w:szCs w:val="16"/>
    </w:rPr>
  </w:style>
  <w:style w:type="paragraph" w:styleId="Tekstkomentara">
    <w:name w:val="annotation text"/>
    <w:basedOn w:val="Normal"/>
    <w:link w:val="TekstkomentaraChar"/>
    <w:uiPriority w:val="99"/>
    <w:semiHidden/>
    <w:unhideWhenUsed/>
    <w:rsid w:val="008B02CE"/>
    <w:pPr>
      <w:spacing w:line="240" w:lineRule="auto"/>
    </w:pPr>
    <w:rPr>
      <w:sz w:val="20"/>
      <w:szCs w:val="20"/>
    </w:rPr>
  </w:style>
  <w:style w:type="character" w:customStyle="1" w:styleId="TekstkomentaraChar">
    <w:name w:val="Tekst komentara Char"/>
    <w:basedOn w:val="Zadanifontodlomka"/>
    <w:link w:val="Tekstkomentara"/>
    <w:uiPriority w:val="99"/>
    <w:semiHidden/>
    <w:rsid w:val="008B02CE"/>
    <w:rPr>
      <w:sz w:val="20"/>
      <w:szCs w:val="20"/>
    </w:rPr>
  </w:style>
  <w:style w:type="paragraph" w:styleId="Predmetkomentara">
    <w:name w:val="annotation subject"/>
    <w:basedOn w:val="Tekstkomentara"/>
    <w:next w:val="Tekstkomentara"/>
    <w:link w:val="PredmetkomentaraChar"/>
    <w:uiPriority w:val="99"/>
    <w:semiHidden/>
    <w:unhideWhenUsed/>
    <w:rsid w:val="008B02CE"/>
    <w:rPr>
      <w:b/>
      <w:bCs/>
    </w:rPr>
  </w:style>
  <w:style w:type="character" w:customStyle="1" w:styleId="PredmetkomentaraChar">
    <w:name w:val="Predmet komentara Char"/>
    <w:basedOn w:val="TekstkomentaraChar"/>
    <w:link w:val="Predmetkomentara"/>
    <w:uiPriority w:val="99"/>
    <w:semiHidden/>
    <w:rsid w:val="008B02CE"/>
    <w:rPr>
      <w:b/>
      <w:bCs/>
      <w:sz w:val="20"/>
      <w:szCs w:val="20"/>
    </w:rPr>
  </w:style>
  <w:style w:type="paragraph" w:styleId="Tekstbalonia">
    <w:name w:val="Balloon Text"/>
    <w:basedOn w:val="Normal"/>
    <w:link w:val="TekstbaloniaChar"/>
    <w:uiPriority w:val="99"/>
    <w:semiHidden/>
    <w:unhideWhenUsed/>
    <w:rsid w:val="008B02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0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565</Words>
  <Characters>3221</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 Zubić</dc:creator>
  <cp:lastModifiedBy>Korisnik</cp:lastModifiedBy>
  <cp:revision>7</cp:revision>
  <dcterms:created xsi:type="dcterms:W3CDTF">2020-01-14T07:03:00Z</dcterms:created>
  <dcterms:modified xsi:type="dcterms:W3CDTF">2020-01-16T13:14:00Z</dcterms:modified>
</cp:coreProperties>
</file>