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2DC8E" w14:textId="6C8ACDBC" w:rsidR="00152E7C" w:rsidRDefault="00152E7C" w:rsidP="00152E7C">
      <w:pPr>
        <w:pStyle w:val="Heading1"/>
        <w:rPr>
          <w:lang w:val="hr-HR"/>
        </w:rPr>
      </w:pPr>
      <w:bookmarkStart w:id="0" w:name="_GoBack"/>
      <w:bookmarkEnd w:id="0"/>
      <w:r>
        <w:rPr>
          <w:lang w:val="hr-HR"/>
        </w:rPr>
        <w:t>Psihoedukacija o eksternaliziranim poremećajima: Dječja agresivnost i hiperaktivnost</w:t>
      </w:r>
    </w:p>
    <w:p w14:paraId="3183E499" w14:textId="240388BB" w:rsidR="00152E7C" w:rsidRPr="00152E7C" w:rsidRDefault="00152E7C" w:rsidP="00152E7C">
      <w:pPr>
        <w:rPr>
          <w:rFonts w:cstheme="minorHAnsi"/>
          <w:i/>
          <w:iCs/>
          <w:lang w:val="hr-HR"/>
        </w:rPr>
      </w:pPr>
      <w:r>
        <w:rPr>
          <w:i/>
          <w:iCs/>
          <w:lang w:val="hr-HR"/>
        </w:rPr>
        <w:br/>
      </w:r>
      <w:r w:rsidRPr="00152E7C">
        <w:rPr>
          <w:rFonts w:cstheme="minorHAnsi"/>
          <w:i/>
          <w:iCs/>
          <w:lang w:val="hr-HR"/>
        </w:rPr>
        <w:t>Za roditelje</w:t>
      </w:r>
    </w:p>
    <w:p w14:paraId="7B52B6D5" w14:textId="5032F281" w:rsidR="00152E7C" w:rsidRDefault="00152E7C" w:rsidP="00152E7C">
      <w:pPr>
        <w:pStyle w:val="NormalWeb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Odgoj djece važan je i velik izazov za svakog roditelja, čak i ona kada je s djetetom </w:t>
      </w:r>
      <w:r w:rsidRPr="00152E7C">
        <w:rPr>
          <w:rFonts w:asciiTheme="minorHAnsi" w:hAnsiTheme="minorHAnsi" w:cstheme="minorHAnsi"/>
          <w:i/>
          <w:iCs/>
          <w:lang w:val="hr-HR"/>
        </w:rPr>
        <w:t>sve uredu</w:t>
      </w:r>
      <w:r>
        <w:rPr>
          <w:rFonts w:asciiTheme="minorHAnsi" w:hAnsiTheme="minorHAnsi" w:cstheme="minorHAnsi"/>
          <w:lang w:val="hr-HR"/>
        </w:rPr>
        <w:t>. Izazov postaje još izraženiji kada se ispostavi da dijete doživljava određene poteškoće, poput psihičkog poremećaja.</w:t>
      </w:r>
    </w:p>
    <w:p w14:paraId="4D8E176E" w14:textId="7BE75291" w:rsidR="00152E7C" w:rsidRPr="00152E7C" w:rsidRDefault="00152E7C" w:rsidP="00152E7C">
      <w:pPr>
        <w:pStyle w:val="NormalWeb"/>
        <w:rPr>
          <w:rFonts w:asciiTheme="minorHAnsi" w:hAnsiTheme="minorHAnsi" w:cstheme="minorHAnsi"/>
          <w:b/>
          <w:bCs/>
          <w:lang w:val="hr-HR"/>
        </w:rPr>
      </w:pPr>
      <w:r>
        <w:rPr>
          <w:rFonts w:asciiTheme="minorHAnsi" w:hAnsiTheme="minorHAnsi" w:cstheme="minorHAnsi"/>
          <w:b/>
          <w:bCs/>
          <w:lang w:val="hr-HR"/>
        </w:rPr>
        <w:t>Internalizirani i eksternalizirani poremećaji – u čemu je razlika?</w:t>
      </w:r>
    </w:p>
    <w:p w14:paraId="55E0EF56" w14:textId="63B2D3E4" w:rsidR="00152E7C" w:rsidRDefault="00152E7C" w:rsidP="00152E7C">
      <w:pPr>
        <w:pStyle w:val="NormalWeb"/>
        <w:rPr>
          <w:rFonts w:asciiTheme="minorHAnsi" w:hAnsiTheme="minorHAnsi" w:cstheme="minorHAnsi"/>
        </w:rPr>
      </w:pPr>
      <w:r w:rsidRPr="00152E7C">
        <w:rPr>
          <w:rFonts w:asciiTheme="minorHAnsi" w:hAnsiTheme="minorHAnsi" w:cstheme="minorHAnsi"/>
        </w:rPr>
        <w:t>Psihički poremećaji u djetinjstvu dijele se u dvije široke kategorij</w:t>
      </w:r>
      <w:r w:rsidRPr="00152E7C">
        <w:rPr>
          <w:rFonts w:asciiTheme="minorHAnsi" w:hAnsiTheme="minorHAnsi" w:cstheme="minorHAnsi"/>
          <w:lang w:val="hr-HR"/>
        </w:rPr>
        <w:t>e</w:t>
      </w:r>
      <w:r w:rsidRPr="00152E7C">
        <w:rPr>
          <w:rFonts w:asciiTheme="minorHAnsi" w:hAnsiTheme="minorHAnsi" w:cstheme="minorHAnsi"/>
        </w:rPr>
        <w:t xml:space="preserve">. Jedna su eksternalizirani poremećaji koje ka- rakteriziraju ljutnja, neprijateljstvo, agresija i delinkventna ponašanja, a druga su internalizirani poremećaji u kojima dominiraju osjećaji tuge i tjeskobe s tendencijom povlačenja i izbjegavajućeg ponašanja. Djeca sa simptomima iz prve skupine označavaju se kao djeca s nedovoljno kontroliranim ponašanjem koje je ometajuće za druge ljude i okolinu, dok se djeca sa simptomima iz druge skupine označavaju kao djeca s pretjerano kontroliranim ponašanjem koje stvara probleme najčešće samom djetetu. Nedovoljno kontrolirano ponašanje češće je kod dječaka, a pretjerano kontrolirano ponašanje kod djevojčica. </w:t>
      </w:r>
    </w:p>
    <w:p w14:paraId="23ED209F" w14:textId="4E3AF0AA" w:rsidR="00152E7C" w:rsidRDefault="00152E7C" w:rsidP="00152E7C">
      <w:pPr>
        <w:pStyle w:val="NormalWeb"/>
        <w:rPr>
          <w:rFonts w:asciiTheme="minorHAnsi" w:hAnsiTheme="minorHAnsi" w:cstheme="minorHAnsi"/>
          <w:b/>
          <w:bCs/>
          <w:lang w:val="hr-HR"/>
        </w:rPr>
      </w:pPr>
      <w:r>
        <w:rPr>
          <w:rFonts w:asciiTheme="minorHAnsi" w:hAnsiTheme="minorHAnsi" w:cstheme="minorHAnsi"/>
          <w:b/>
          <w:bCs/>
          <w:lang w:val="hr-HR"/>
        </w:rPr>
        <w:t>Koji su u</w:t>
      </w:r>
      <w:r w:rsidRPr="00152E7C">
        <w:rPr>
          <w:rFonts w:asciiTheme="minorHAnsi" w:hAnsiTheme="minorHAnsi" w:cstheme="minorHAnsi"/>
          <w:b/>
          <w:bCs/>
          <w:lang w:val="hr-HR"/>
        </w:rPr>
        <w:t>zroci</w:t>
      </w:r>
      <w:r>
        <w:rPr>
          <w:rFonts w:asciiTheme="minorHAnsi" w:hAnsiTheme="minorHAnsi" w:cstheme="minorHAnsi"/>
          <w:b/>
          <w:bCs/>
          <w:lang w:val="hr-HR"/>
        </w:rPr>
        <w:t xml:space="preserve"> eksternaliziranih poremećaja?</w:t>
      </w:r>
    </w:p>
    <w:p w14:paraId="1E6F4071" w14:textId="77777777" w:rsidR="00D43AC0" w:rsidRDefault="00152E7C" w:rsidP="00D43AC0">
      <w:pPr>
        <w:pStyle w:val="NormalWeb"/>
        <w:rPr>
          <w:rFonts w:asciiTheme="minorHAnsi" w:hAnsiTheme="minorHAnsi" w:cstheme="minorHAnsi"/>
        </w:rPr>
      </w:pPr>
      <w:r w:rsidRPr="00152E7C">
        <w:rPr>
          <w:rFonts w:asciiTheme="minorHAnsi" w:hAnsiTheme="minorHAnsi" w:cstheme="minorHAnsi"/>
        </w:rPr>
        <w:t xml:space="preserve">Eksternalizirani poremećaji rezultat su međudjelovanja bioloških, psiholoških i socijalnih čimbenika. </w:t>
      </w:r>
    </w:p>
    <w:p w14:paraId="634EB380" w14:textId="77777777" w:rsidR="00D43AC0" w:rsidRDefault="00152E7C" w:rsidP="00D43AC0">
      <w:pPr>
        <w:pStyle w:val="NormalWeb"/>
        <w:rPr>
          <w:rFonts w:ascii="TimesNewRomanPSMT" w:hAnsi="TimesNewRomanPSMT"/>
        </w:rPr>
      </w:pPr>
      <w:r w:rsidRPr="00152E7C">
        <w:rPr>
          <w:rFonts w:asciiTheme="minorHAnsi" w:hAnsiTheme="minorHAnsi" w:cstheme="minorHAnsi"/>
          <w:b/>
          <w:bCs/>
          <w:lang w:val="hr-HR"/>
        </w:rPr>
        <w:t>Biološki čimbenici</w:t>
      </w:r>
      <w:r w:rsidRPr="00152E7C">
        <w:rPr>
          <w:rFonts w:asciiTheme="minorHAnsi" w:hAnsiTheme="minorHAnsi" w:cstheme="minorHAnsi"/>
          <w:lang w:val="hr-HR"/>
        </w:rPr>
        <w:t xml:space="preserve"> uključuju genetiku, djelovanje hormona, neurotransmitera te </w:t>
      </w:r>
      <w:r w:rsidRPr="00152E7C">
        <w:rPr>
          <w:rFonts w:asciiTheme="minorHAnsi" w:hAnsiTheme="minorHAnsi" w:cstheme="minorHAnsi"/>
        </w:rPr>
        <w:t>funkcionalne promjene u mozgu</w:t>
      </w:r>
      <w:r w:rsidRPr="00152E7C">
        <w:rPr>
          <w:rFonts w:asciiTheme="minorHAnsi" w:hAnsiTheme="minorHAnsi" w:cstheme="minorHAnsi"/>
          <w:lang w:val="hr-HR"/>
        </w:rPr>
        <w:t>.</w:t>
      </w:r>
      <w:r w:rsidRPr="00152E7C">
        <w:rPr>
          <w:rFonts w:asciiTheme="minorHAnsi" w:hAnsiTheme="minorHAnsi" w:cstheme="minorHAnsi"/>
        </w:rPr>
        <w:t xml:space="preserve"> </w:t>
      </w:r>
      <w:r>
        <w:rPr>
          <w:rFonts w:cstheme="minorHAnsi"/>
        </w:rPr>
        <w:br/>
      </w:r>
      <w:r w:rsidR="00D43AC0">
        <w:rPr>
          <w:rFonts w:asciiTheme="minorHAnsi" w:hAnsiTheme="minorHAnsi" w:cstheme="minorHAnsi"/>
          <w:b/>
          <w:bCs/>
          <w:lang w:val="hr-HR"/>
        </w:rPr>
        <w:br/>
      </w:r>
      <w:r w:rsidRPr="00152E7C">
        <w:rPr>
          <w:rFonts w:asciiTheme="minorHAnsi" w:hAnsiTheme="minorHAnsi" w:cstheme="minorHAnsi"/>
          <w:b/>
          <w:bCs/>
          <w:lang w:val="hr-HR"/>
        </w:rPr>
        <w:t>Psihološki čimbenici</w:t>
      </w:r>
      <w:r w:rsidRPr="00152E7C">
        <w:rPr>
          <w:rFonts w:asciiTheme="minorHAnsi" w:hAnsiTheme="minorHAnsi" w:cstheme="minorHAnsi"/>
          <w:lang w:val="hr-HR"/>
        </w:rPr>
        <w:t xml:space="preserve"> </w:t>
      </w:r>
      <w:r w:rsidRPr="00152E7C">
        <w:rPr>
          <w:rFonts w:asciiTheme="minorHAnsi" w:hAnsiTheme="minorHAnsi" w:cstheme="minorHAnsi"/>
        </w:rPr>
        <w:t>odnose se na sklonost procjenjivanju tuđih ponašanja prijetećima, deficite u socijalnim vještinama i rješavanju problema i nedostatnu samokontrolu</w:t>
      </w:r>
      <w:r w:rsidRPr="00152E7C">
        <w:rPr>
          <w:rFonts w:asciiTheme="minorHAnsi" w:hAnsiTheme="minorHAnsi" w:cstheme="minorHAnsi"/>
          <w:lang w:val="hr-HR"/>
        </w:rPr>
        <w:t>.</w:t>
      </w:r>
      <w:r w:rsidRPr="00152E7C">
        <w:rPr>
          <w:rFonts w:ascii="TimesNewRomanPSMT" w:hAnsi="TimesNewRomanPSMT"/>
        </w:rPr>
        <w:t xml:space="preserve"> </w:t>
      </w:r>
    </w:p>
    <w:p w14:paraId="5F05B16F" w14:textId="77777777" w:rsidR="00D43AC0" w:rsidRDefault="00152E7C" w:rsidP="00D43AC0">
      <w:pPr>
        <w:pStyle w:val="NormalWeb"/>
        <w:rPr>
          <w:rFonts w:asciiTheme="minorHAnsi" w:hAnsiTheme="minorHAnsi" w:cstheme="minorHAnsi"/>
        </w:rPr>
      </w:pPr>
      <w:r w:rsidRPr="00152E7C">
        <w:rPr>
          <w:rFonts w:asciiTheme="minorHAnsi" w:hAnsiTheme="minorHAnsi" w:cstheme="minorHAnsi"/>
          <w:b/>
          <w:bCs/>
        </w:rPr>
        <w:t>Socijalni čimbenici</w:t>
      </w:r>
      <w:r w:rsidRPr="00152E7C">
        <w:rPr>
          <w:rFonts w:asciiTheme="minorHAnsi" w:hAnsiTheme="minorHAnsi" w:cstheme="minorHAnsi"/>
        </w:rPr>
        <w:t xml:space="preserve"> mogu se podijeliti na one koji su vezani za obitelj i one koji se odnose na socijalnu sredinu. Obiteljski čimbenici povezani s agresivnošću su česte roditeljske svađe, nasilje u obitelji, razvod roditelja, zlostavljanje, psihički poremećaj roditelja, neadekvatni i nedoslijedni odgojni postupci roditelja, roditelji kao loš uzor i model djeci, nedostatak volje, brige i uključenosti, a značajnu ulogu u agresivnom ponašanju mogu imati i problemi u ranom razvoju privrženosti. </w:t>
      </w:r>
    </w:p>
    <w:p w14:paraId="462F895E" w14:textId="0A00E2B3" w:rsidR="00152E7C" w:rsidRPr="00D43AC0" w:rsidRDefault="00152E7C" w:rsidP="00D43AC0">
      <w:pPr>
        <w:pStyle w:val="NormalWeb"/>
        <w:rPr>
          <w:rFonts w:asciiTheme="minorHAnsi" w:hAnsiTheme="minorHAnsi" w:cstheme="minorHAnsi"/>
        </w:rPr>
      </w:pPr>
      <w:r w:rsidRPr="00152E7C">
        <w:rPr>
          <w:rFonts w:asciiTheme="minorHAnsi" w:hAnsiTheme="minorHAnsi" w:cstheme="minorHAnsi"/>
        </w:rPr>
        <w:t>Čimbenici vezani za socijalnu sredinu obuhvaćaju: nezaposlenost roditelja, nizak socioekonomski status, izloženost neprimjerenim sadržajima medija te loš utjecaj vršnjaka</w:t>
      </w:r>
      <w:r>
        <w:rPr>
          <w:rFonts w:asciiTheme="minorHAnsi" w:hAnsiTheme="minorHAnsi" w:cstheme="minorHAnsi"/>
          <w:lang w:val="hr-HR"/>
        </w:rPr>
        <w:t>.</w:t>
      </w:r>
      <w:r w:rsidRPr="00152E7C">
        <w:rPr>
          <w:rFonts w:asciiTheme="minorHAnsi" w:hAnsiTheme="minorHAnsi" w:cstheme="minorHAnsi"/>
        </w:rPr>
        <w:t xml:space="preserve"> </w:t>
      </w:r>
    </w:p>
    <w:p w14:paraId="5B092FA1" w14:textId="49BC0C91" w:rsidR="00152E7C" w:rsidRPr="00152E7C" w:rsidRDefault="00152E7C" w:rsidP="00152E7C">
      <w:pPr>
        <w:pStyle w:val="NormalWeb"/>
        <w:rPr>
          <w:rFonts w:asciiTheme="minorHAnsi" w:hAnsiTheme="minorHAnsi" w:cstheme="minorHAnsi"/>
          <w:b/>
          <w:bCs/>
          <w:lang w:val="hr-HR"/>
        </w:rPr>
      </w:pPr>
      <w:r>
        <w:rPr>
          <w:rFonts w:asciiTheme="minorHAnsi" w:hAnsiTheme="minorHAnsi" w:cstheme="minorHAnsi"/>
          <w:b/>
          <w:bCs/>
          <w:lang w:val="hr-HR"/>
        </w:rPr>
        <w:t>Koje su posljedice eksternaliziranih poremećaja?</w:t>
      </w:r>
    </w:p>
    <w:p w14:paraId="606B77F4" w14:textId="77777777" w:rsidR="00D43AC0" w:rsidRDefault="00152E7C" w:rsidP="00D43AC0">
      <w:pPr>
        <w:pStyle w:val="NormalWeb"/>
        <w:rPr>
          <w:rFonts w:asciiTheme="minorHAnsi" w:hAnsiTheme="minorHAnsi" w:cstheme="minorHAnsi"/>
        </w:rPr>
      </w:pPr>
      <w:r w:rsidRPr="00152E7C">
        <w:rPr>
          <w:rFonts w:asciiTheme="minorHAnsi" w:hAnsiTheme="minorHAnsi" w:cstheme="minorHAnsi"/>
        </w:rPr>
        <w:t xml:space="preserve">Posljedice eksternaliziranih poremećaja za dijete i njegovu okolinu uključuju: slab školski uspjeh, probleme s vršnjacima, odbačenost od vršnjaka i socijalnu izolaciju, lošu sliku o sebi, što može dovesti do sekundarnih pore- mećaja u obliku ovisnosti i depresivnosti. U adolescenciji i ranoj odrasloj dobi nerijetki su problemi sa zakonom, nezaposlenost, razvodi, kao i sklonost kriminalu i psihopatologija u odrasloj dobi što dovodi do velikih troškova u zdravstvenom i socijalnom sustavu. </w:t>
      </w:r>
    </w:p>
    <w:p w14:paraId="150D032B" w14:textId="28ABC32E" w:rsidR="00152E7C" w:rsidRPr="00D43AC0" w:rsidRDefault="00152E7C" w:rsidP="00D43AC0">
      <w:pPr>
        <w:pStyle w:val="NormalWeb"/>
        <w:rPr>
          <w:rFonts w:asciiTheme="minorHAnsi" w:hAnsiTheme="minorHAnsi" w:cstheme="minorHAnsi"/>
        </w:rPr>
      </w:pPr>
      <w:r w:rsidRPr="00152E7C">
        <w:rPr>
          <w:rFonts w:asciiTheme="minorHAnsi" w:hAnsiTheme="minorHAnsi" w:cstheme="minorHAnsi"/>
          <w:lang w:val="hr-HR"/>
        </w:rPr>
        <w:lastRenderedPageBreak/>
        <w:t xml:space="preserve">Češće nego izraz eksternalizirani poremećaj čut ćete izraze hiperaktivnost i/ili dječja agresivnost. </w:t>
      </w:r>
    </w:p>
    <w:p w14:paraId="35C571E0" w14:textId="7DAB998A" w:rsidR="00D43AC0" w:rsidRDefault="00D43AC0" w:rsidP="00D43AC0">
      <w:pPr>
        <w:pStyle w:val="NormalWeb"/>
        <w:rPr>
          <w:rFonts w:asciiTheme="minorHAnsi" w:hAnsiTheme="minorHAnsi" w:cstheme="minorHAnsi"/>
          <w:b/>
          <w:bCs/>
          <w:lang w:val="hr-HR"/>
        </w:rPr>
      </w:pPr>
      <w:r w:rsidRPr="00152E7C">
        <w:rPr>
          <w:rFonts w:asciiTheme="minorHAnsi" w:hAnsiTheme="minorHAnsi" w:cstheme="minorHAnsi"/>
          <w:b/>
          <w:bCs/>
          <w:lang w:val="hr-HR"/>
        </w:rPr>
        <w:t>Hiperaktivni poremećaj (ADHD)</w:t>
      </w:r>
    </w:p>
    <w:p w14:paraId="7087F463" w14:textId="2944734F" w:rsidR="00D43AC0" w:rsidRPr="00D43AC0" w:rsidRDefault="00D43AC0" w:rsidP="00D43AC0">
      <w:pPr>
        <w:rPr>
          <w:rFonts w:cstheme="minorHAnsi"/>
        </w:rPr>
      </w:pPr>
      <w:r w:rsidRPr="00D43AC0">
        <w:rPr>
          <w:rFonts w:cstheme="minorHAnsi"/>
        </w:rPr>
        <w:t>Kada govorimo o hiperaktivnosti bitno je znati da to nije samo razvojna faza koju će dijete prerasti, nije uzrokovano roditeljskim neuspjehom u odgoju, niti je znak djetetove “zločestoće”, već je stvarni, biološki uvjetovan poremećaj. Djeca koja su nemirna, teže se koncentriraju i/ili impulzivnije reagiraju mogu imati mnoge poteškoće u svakodnevnom životu, poteškoće u integraciji u vršnjačku skupinu i uspostavljanju kvalitetnih odnosa s odraslima te snalaženju u situacijama u kojima je potrebno držati se određenih pravila (vrtić, škola, izvanškolske aktivnosti.)</w:t>
      </w:r>
    </w:p>
    <w:p w14:paraId="257B8D22" w14:textId="15BCC88E" w:rsidR="00D43AC0" w:rsidRPr="00D43AC0" w:rsidRDefault="00D43AC0" w:rsidP="00D43AC0">
      <w:pPr>
        <w:rPr>
          <w:rFonts w:cstheme="minorHAnsi"/>
          <w:lang w:val="hr-HR"/>
        </w:rPr>
      </w:pPr>
      <w:r w:rsidRPr="00D43AC0">
        <w:rPr>
          <w:rFonts w:cstheme="minorHAnsi"/>
        </w:rPr>
        <w:t xml:space="preserve"> Hiperaktivno dijete može imati poteškoća na tri područja</w:t>
      </w:r>
      <w:r>
        <w:rPr>
          <w:rFonts w:cstheme="minorHAnsi"/>
          <w:lang w:val="hr-HR"/>
        </w:rPr>
        <w:t xml:space="preserve">: </w:t>
      </w:r>
      <w:r w:rsidRPr="00D43AC0">
        <w:rPr>
          <w:rFonts w:cstheme="minorHAnsi"/>
        </w:rPr>
        <w:t>aktivnost</w:t>
      </w:r>
      <w:r>
        <w:rPr>
          <w:rFonts w:cstheme="minorHAnsi"/>
          <w:lang w:val="hr-HR"/>
        </w:rPr>
        <w:t xml:space="preserve">, </w:t>
      </w:r>
      <w:r w:rsidRPr="00D43AC0">
        <w:rPr>
          <w:rFonts w:cstheme="minorHAnsi"/>
        </w:rPr>
        <w:t>pažnja</w:t>
      </w:r>
      <w:r>
        <w:rPr>
          <w:rFonts w:cstheme="minorHAnsi"/>
          <w:lang w:val="hr-HR"/>
        </w:rPr>
        <w:t xml:space="preserve"> i </w:t>
      </w:r>
      <w:r w:rsidRPr="00D43AC0">
        <w:rPr>
          <w:rFonts w:cstheme="minorHAnsi"/>
        </w:rPr>
        <w:t>kontrola impulsa</w:t>
      </w:r>
      <w:r>
        <w:rPr>
          <w:rFonts w:cstheme="minorHAnsi"/>
          <w:lang w:val="hr-HR"/>
        </w:rPr>
        <w:t>.</w:t>
      </w:r>
    </w:p>
    <w:tbl>
      <w:tblPr>
        <w:tblStyle w:val="GridTable5Dark-Accent6"/>
        <w:tblpPr w:leftFromText="180" w:rightFromText="180" w:vertAnchor="text" w:horzAnchor="margin" w:tblpY="316"/>
        <w:tblW w:w="9414" w:type="dxa"/>
        <w:tblLook w:val="0420" w:firstRow="1" w:lastRow="0" w:firstColumn="0" w:lastColumn="0" w:noHBand="0" w:noVBand="1"/>
      </w:tblPr>
      <w:tblGrid>
        <w:gridCol w:w="3138"/>
        <w:gridCol w:w="3138"/>
        <w:gridCol w:w="3138"/>
      </w:tblGrid>
      <w:tr w:rsidR="00D43AC0" w:rsidRPr="00D43AC0" w14:paraId="248FA99F" w14:textId="77777777" w:rsidTr="00D43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tcW w:w="3138" w:type="dxa"/>
            <w:vAlign w:val="center"/>
            <w:hideMark/>
          </w:tcPr>
          <w:p w14:paraId="153191A2" w14:textId="77777777" w:rsidR="00D43AC0" w:rsidRPr="00D43AC0" w:rsidRDefault="00D43AC0" w:rsidP="00D43AC0">
            <w:pPr>
              <w:pStyle w:val="NormalWeb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D43AC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NEPAŽNJA</w:t>
            </w:r>
          </w:p>
        </w:tc>
        <w:tc>
          <w:tcPr>
            <w:tcW w:w="3138" w:type="dxa"/>
            <w:vAlign w:val="center"/>
            <w:hideMark/>
          </w:tcPr>
          <w:p w14:paraId="29ACBAA9" w14:textId="77777777" w:rsidR="00D43AC0" w:rsidRPr="00D43AC0" w:rsidRDefault="00D43AC0" w:rsidP="00D43AC0">
            <w:pPr>
              <w:pStyle w:val="NormalWeb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D43AC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HIPERAKTIVNOST</w:t>
            </w:r>
          </w:p>
        </w:tc>
        <w:tc>
          <w:tcPr>
            <w:tcW w:w="3138" w:type="dxa"/>
            <w:vAlign w:val="center"/>
            <w:hideMark/>
          </w:tcPr>
          <w:p w14:paraId="6281B1D2" w14:textId="77777777" w:rsidR="00D43AC0" w:rsidRPr="00D43AC0" w:rsidRDefault="00D43AC0" w:rsidP="00D43AC0">
            <w:pPr>
              <w:pStyle w:val="NormalWeb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D43AC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IMPULZIVNOST</w:t>
            </w:r>
          </w:p>
        </w:tc>
      </w:tr>
      <w:tr w:rsidR="00D43AC0" w:rsidRPr="00D43AC0" w14:paraId="26F57285" w14:textId="77777777" w:rsidTr="00D43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tcW w:w="3138" w:type="dxa"/>
            <w:hideMark/>
          </w:tcPr>
          <w:p w14:paraId="366AF48E" w14:textId="77777777" w:rsidR="00D43AC0" w:rsidRPr="00D43AC0" w:rsidRDefault="00D43AC0" w:rsidP="00D43AC0">
            <w:pPr>
              <w:pStyle w:val="NormalWeb"/>
              <w:spacing w:line="276" w:lineRule="auto"/>
              <w:ind w:lef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3A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 posvećuju pažnju detaljima, rade pogreške u zadacima</w:t>
            </w:r>
          </w:p>
          <w:p w14:paraId="4034C37A" w14:textId="77777777" w:rsidR="00D43AC0" w:rsidRPr="00D43AC0" w:rsidRDefault="00D43AC0" w:rsidP="00D43AC0">
            <w:pPr>
              <w:pStyle w:val="NormalWeb"/>
              <w:spacing w:line="276" w:lineRule="auto"/>
              <w:ind w:lef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3A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teškoća održavanja pažnje pri zadaći ili u igri</w:t>
            </w:r>
          </w:p>
          <w:p w14:paraId="433BFBA2" w14:textId="77777777" w:rsidR="00D43AC0" w:rsidRPr="00D43AC0" w:rsidRDefault="00D43AC0" w:rsidP="00D43AC0">
            <w:pPr>
              <w:pStyle w:val="NormalWeb"/>
              <w:spacing w:line="276" w:lineRule="auto"/>
              <w:ind w:lef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3A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čini se da ne slušaju i kad im se izravno obraća</w:t>
            </w:r>
          </w:p>
          <w:p w14:paraId="6F31474C" w14:textId="77777777" w:rsidR="00D43AC0" w:rsidRPr="00D43AC0" w:rsidRDefault="00D43AC0" w:rsidP="00D43AC0">
            <w:pPr>
              <w:pStyle w:val="NormalWeb"/>
              <w:spacing w:line="276" w:lineRule="auto"/>
              <w:ind w:lef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3A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 prate upute i ne dovršavaju zadatke</w:t>
            </w:r>
          </w:p>
          <w:p w14:paraId="50891975" w14:textId="77777777" w:rsidR="00D43AC0" w:rsidRPr="00D43AC0" w:rsidRDefault="00D43AC0" w:rsidP="00D43AC0">
            <w:pPr>
              <w:pStyle w:val="NormalWeb"/>
              <w:spacing w:line="276" w:lineRule="auto"/>
              <w:ind w:lef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3A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teškoće s organiziranjem zadataka i aktivnosti</w:t>
            </w:r>
          </w:p>
          <w:p w14:paraId="36A2783E" w14:textId="77777777" w:rsidR="00D43AC0" w:rsidRPr="00D43AC0" w:rsidRDefault="00D43AC0" w:rsidP="00D43AC0">
            <w:pPr>
              <w:pStyle w:val="NormalWeb"/>
              <w:spacing w:line="276" w:lineRule="auto"/>
              <w:ind w:lef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3A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izbjegavaju zadatke koji zahtijevaju trajniji mentalni napor</w:t>
            </w:r>
          </w:p>
          <w:p w14:paraId="11EBBB18" w14:textId="77777777" w:rsidR="00D43AC0" w:rsidRPr="00D43AC0" w:rsidRDefault="00D43AC0" w:rsidP="00D43AC0">
            <w:pPr>
              <w:pStyle w:val="NormalWeb"/>
              <w:spacing w:line="276" w:lineRule="auto"/>
              <w:ind w:lef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3A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gube stvari</w:t>
            </w:r>
          </w:p>
          <w:p w14:paraId="1B752FA8" w14:textId="77777777" w:rsidR="00D43AC0" w:rsidRPr="00D43AC0" w:rsidRDefault="00D43AC0" w:rsidP="00D43AC0">
            <w:pPr>
              <w:pStyle w:val="NormalWeb"/>
              <w:spacing w:line="276" w:lineRule="auto"/>
              <w:ind w:lef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3A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ometaju ih vanjski podražaji</w:t>
            </w:r>
          </w:p>
          <w:p w14:paraId="79B212C0" w14:textId="77777777" w:rsidR="00D43AC0" w:rsidRPr="00D43AC0" w:rsidRDefault="00D43AC0" w:rsidP="00D43AC0">
            <w:pPr>
              <w:pStyle w:val="NormalWeb"/>
              <w:spacing w:line="276" w:lineRule="auto"/>
              <w:ind w:lef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3A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zaboravljaju dnevne aktivnosti</w:t>
            </w:r>
          </w:p>
        </w:tc>
        <w:tc>
          <w:tcPr>
            <w:tcW w:w="3138" w:type="dxa"/>
            <w:hideMark/>
          </w:tcPr>
          <w:p w14:paraId="3F863DF8" w14:textId="77777777" w:rsidR="00D43AC0" w:rsidRPr="00D43AC0" w:rsidRDefault="00D43AC0" w:rsidP="00D43AC0">
            <w:pPr>
              <w:pStyle w:val="NormalWeb"/>
              <w:spacing w:line="276" w:lineRule="auto"/>
              <w:ind w:lef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3A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</w:t>
            </w:r>
            <w:r w:rsidRPr="00D43AC0">
              <w:rPr>
                <w:rFonts w:asciiTheme="minorHAnsi" w:hAnsiTheme="minorHAnsi" w:cstheme="minorHAnsi"/>
                <w:sz w:val="18"/>
                <w:szCs w:val="18"/>
              </w:rPr>
              <w:t>resu rukama ili nogama, vrpolje se na stolici</w:t>
            </w:r>
          </w:p>
          <w:p w14:paraId="1C04346E" w14:textId="77777777" w:rsidR="00D43AC0" w:rsidRPr="00D43AC0" w:rsidRDefault="00D43AC0" w:rsidP="00D43AC0">
            <w:pPr>
              <w:pStyle w:val="NormalWeb"/>
              <w:spacing w:line="276" w:lineRule="auto"/>
              <w:ind w:lef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3A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</w:t>
            </w:r>
            <w:r w:rsidRPr="00D43AC0">
              <w:rPr>
                <w:rFonts w:asciiTheme="minorHAnsi" w:hAnsiTheme="minorHAnsi" w:cstheme="minorHAnsi"/>
                <w:sz w:val="18"/>
                <w:szCs w:val="18"/>
              </w:rPr>
              <w:t>staju sa stolice kada se očekuje da ostanu na mjestu</w:t>
            </w:r>
          </w:p>
          <w:p w14:paraId="685C1190" w14:textId="77777777" w:rsidR="00D43AC0" w:rsidRPr="00D43AC0" w:rsidRDefault="00D43AC0" w:rsidP="00D43AC0">
            <w:pPr>
              <w:pStyle w:val="NormalWeb"/>
              <w:spacing w:line="276" w:lineRule="auto"/>
              <w:ind w:lef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3A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</w:t>
            </w:r>
            <w:r w:rsidRPr="00D43AC0">
              <w:rPr>
                <w:rFonts w:asciiTheme="minorHAnsi" w:hAnsiTheme="minorHAnsi" w:cstheme="minorHAnsi"/>
                <w:sz w:val="18"/>
                <w:szCs w:val="18"/>
              </w:rPr>
              <w:t>retjerano trče ili se penju u situacijama kada to nije prikladno</w:t>
            </w:r>
          </w:p>
          <w:p w14:paraId="2F1AA498" w14:textId="77777777" w:rsidR="00D43AC0" w:rsidRPr="00D43AC0" w:rsidRDefault="00D43AC0" w:rsidP="00D43AC0">
            <w:pPr>
              <w:pStyle w:val="NormalWeb"/>
              <w:spacing w:line="276" w:lineRule="auto"/>
              <w:ind w:lef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3A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</w:t>
            </w:r>
            <w:r w:rsidRPr="00D43AC0">
              <w:rPr>
                <w:rFonts w:asciiTheme="minorHAnsi" w:hAnsiTheme="minorHAnsi" w:cstheme="minorHAnsi"/>
                <w:sz w:val="18"/>
                <w:szCs w:val="18"/>
              </w:rPr>
              <w:t xml:space="preserve">eškoće ako se treba mirno </w:t>
            </w:r>
            <w:r w:rsidRPr="00D43A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</w:t>
            </w:r>
            <w:r w:rsidRPr="00D43AC0">
              <w:rPr>
                <w:rFonts w:asciiTheme="minorHAnsi" w:hAnsiTheme="minorHAnsi" w:cstheme="minorHAnsi"/>
                <w:sz w:val="18"/>
                <w:szCs w:val="18"/>
              </w:rPr>
              <w:t xml:space="preserve"> tiho igrati</w:t>
            </w:r>
          </w:p>
          <w:p w14:paraId="2C29288C" w14:textId="77777777" w:rsidR="00D43AC0" w:rsidRPr="00D43AC0" w:rsidRDefault="00D43AC0" w:rsidP="00D43AC0">
            <w:pPr>
              <w:pStyle w:val="NormalWeb"/>
              <w:spacing w:line="276" w:lineRule="auto"/>
              <w:ind w:lef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3A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č</w:t>
            </w:r>
            <w:r w:rsidRPr="00D43AC0">
              <w:rPr>
                <w:rFonts w:asciiTheme="minorHAnsi" w:hAnsiTheme="minorHAnsi" w:cstheme="minorHAnsi"/>
                <w:sz w:val="18"/>
                <w:szCs w:val="18"/>
              </w:rPr>
              <w:t>esto su “u pogonu”</w:t>
            </w:r>
          </w:p>
          <w:p w14:paraId="420547B8" w14:textId="77777777" w:rsidR="00D43AC0" w:rsidRPr="00D43AC0" w:rsidRDefault="00D43AC0" w:rsidP="00D43AC0">
            <w:pPr>
              <w:pStyle w:val="NormalWeb"/>
              <w:spacing w:line="276" w:lineRule="auto"/>
              <w:ind w:lef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3A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č</w:t>
            </w:r>
            <w:r w:rsidRPr="00D43AC0">
              <w:rPr>
                <w:rFonts w:asciiTheme="minorHAnsi" w:hAnsiTheme="minorHAnsi" w:cstheme="minorHAnsi"/>
                <w:sz w:val="18"/>
                <w:szCs w:val="18"/>
              </w:rPr>
              <w:t>esto pretjerano pričaju</w:t>
            </w:r>
          </w:p>
        </w:tc>
        <w:tc>
          <w:tcPr>
            <w:tcW w:w="3138" w:type="dxa"/>
            <w:hideMark/>
          </w:tcPr>
          <w:p w14:paraId="5F9D34E9" w14:textId="77777777" w:rsidR="00D43AC0" w:rsidRPr="00D43AC0" w:rsidRDefault="00D43AC0" w:rsidP="00D43AC0">
            <w:pPr>
              <w:pStyle w:val="NormalWeb"/>
              <w:spacing w:line="276" w:lineRule="auto"/>
              <w:ind w:lef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3A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č</w:t>
            </w:r>
            <w:r w:rsidRPr="00D43AC0">
              <w:rPr>
                <w:rFonts w:asciiTheme="minorHAnsi" w:hAnsiTheme="minorHAnsi" w:cstheme="minorHAnsi"/>
                <w:sz w:val="18"/>
                <w:szCs w:val="18"/>
              </w:rPr>
              <w:t>esto “istrčavaju” s odgovorima prije nego što je dovršeno pitanje</w:t>
            </w:r>
          </w:p>
          <w:p w14:paraId="2D03AB08" w14:textId="77777777" w:rsidR="00D43AC0" w:rsidRPr="00D43AC0" w:rsidRDefault="00D43AC0" w:rsidP="00D43AC0">
            <w:pPr>
              <w:pStyle w:val="NormalWeb"/>
              <w:spacing w:line="276" w:lineRule="auto"/>
              <w:ind w:lef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3A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č</w:t>
            </w:r>
            <w:r w:rsidRPr="00D43AC0">
              <w:rPr>
                <w:rFonts w:asciiTheme="minorHAnsi" w:hAnsiTheme="minorHAnsi" w:cstheme="minorHAnsi"/>
                <w:sz w:val="18"/>
                <w:szCs w:val="18"/>
              </w:rPr>
              <w:t>esto imaju teškoća s čekanjem reda</w:t>
            </w:r>
          </w:p>
          <w:p w14:paraId="00C52A53" w14:textId="77777777" w:rsidR="00D43AC0" w:rsidRPr="00D43AC0" w:rsidRDefault="00D43AC0" w:rsidP="00D43AC0">
            <w:pPr>
              <w:pStyle w:val="NormalWeb"/>
              <w:spacing w:line="276" w:lineRule="auto"/>
              <w:ind w:lef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3A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č</w:t>
            </w:r>
            <w:r w:rsidRPr="00D43AC0">
              <w:rPr>
                <w:rFonts w:asciiTheme="minorHAnsi" w:hAnsiTheme="minorHAnsi" w:cstheme="minorHAnsi"/>
                <w:sz w:val="18"/>
                <w:szCs w:val="18"/>
              </w:rPr>
              <w:t xml:space="preserve">esto prekidaju ili ometaju druge (npr. </w:t>
            </w:r>
            <w:r w:rsidRPr="00D43A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</w:t>
            </w:r>
            <w:r w:rsidRPr="00D43AC0">
              <w:rPr>
                <w:rFonts w:asciiTheme="minorHAnsi" w:hAnsiTheme="minorHAnsi" w:cstheme="minorHAnsi"/>
                <w:sz w:val="18"/>
                <w:szCs w:val="18"/>
              </w:rPr>
              <w:t>padaju u riječ, razgovor, igru..)</w:t>
            </w:r>
          </w:p>
        </w:tc>
      </w:tr>
    </w:tbl>
    <w:p w14:paraId="3B2E3087" w14:textId="77777777" w:rsidR="00D43AC0" w:rsidRDefault="00D43AC0" w:rsidP="00D43AC0">
      <w:pPr>
        <w:pStyle w:val="NormalWeb"/>
        <w:rPr>
          <w:rFonts w:asciiTheme="minorHAnsi" w:hAnsiTheme="minorHAnsi" w:cstheme="minorHAnsi"/>
          <w:b/>
          <w:bCs/>
          <w:lang w:val="hr-HR"/>
        </w:rPr>
      </w:pPr>
    </w:p>
    <w:p w14:paraId="2E08973D" w14:textId="1A9EC72B" w:rsidR="00D43AC0" w:rsidRDefault="00D43AC0" w:rsidP="00D43AC0">
      <w:pPr>
        <w:pStyle w:val="NormalWeb"/>
        <w:rPr>
          <w:rFonts w:asciiTheme="minorHAnsi" w:hAnsiTheme="minorHAnsi" w:cstheme="minorHAnsi"/>
          <w:b/>
          <w:bCs/>
          <w:lang w:val="hr-HR"/>
        </w:rPr>
      </w:pPr>
    </w:p>
    <w:p w14:paraId="0B5A1E5A" w14:textId="1A641EAF" w:rsidR="00D43AC0" w:rsidRPr="00D43AC0" w:rsidRDefault="00D43AC0" w:rsidP="00D43AC0">
      <w:pPr>
        <w:rPr>
          <w:rFonts w:cstheme="minorHAnsi"/>
        </w:rPr>
      </w:pPr>
      <w:r>
        <w:rPr>
          <w:rFonts w:cstheme="minorHAnsi"/>
          <w:lang w:val="hr-HR"/>
        </w:rPr>
        <w:t>Z</w:t>
      </w:r>
      <w:r w:rsidRPr="00D43AC0">
        <w:rPr>
          <w:rFonts w:cstheme="minorHAnsi"/>
        </w:rPr>
        <w:t>bog ometanja drugih, želje za dominacijom , neprepoznavanja socijalnih situacija i izljeva bijesa bivaju izbjegavana od vršnjaka, nazivana “zločestima” i “neodgojenima” od strane odraslih</w:t>
      </w:r>
      <w:r>
        <w:rPr>
          <w:rFonts w:cstheme="minorHAnsi"/>
          <w:lang w:val="hr-HR"/>
        </w:rPr>
        <w:t xml:space="preserve">, a to vodi </w:t>
      </w:r>
      <w:r w:rsidRPr="00D43AC0">
        <w:rPr>
          <w:rFonts w:cstheme="minorHAnsi"/>
          <w:lang w:val="en-US"/>
        </w:rPr>
        <w:t>niskom samopoštovanju, socijalnoj izolaciji i osjećaju krivnje</w:t>
      </w:r>
      <w:r>
        <w:rPr>
          <w:rFonts w:cstheme="minorHAnsi"/>
          <w:lang w:val="en-US"/>
        </w:rPr>
        <w:t>.</w:t>
      </w:r>
    </w:p>
    <w:p w14:paraId="15C1B767" w14:textId="1B4B0BE9" w:rsidR="00D43AC0" w:rsidRPr="00D43AC0" w:rsidRDefault="00D43AC0" w:rsidP="00D43AC0">
      <w:pPr>
        <w:rPr>
          <w:rFonts w:cstheme="minorHAnsi"/>
          <w:lang w:val="hr-HR"/>
        </w:rPr>
      </w:pPr>
    </w:p>
    <w:p w14:paraId="4555FD8E" w14:textId="77777777" w:rsidR="00D43AC0" w:rsidRDefault="00D43AC0" w:rsidP="00152E7C">
      <w:pPr>
        <w:pStyle w:val="NormalWeb"/>
        <w:rPr>
          <w:rFonts w:asciiTheme="minorHAnsi" w:hAnsiTheme="minorHAnsi" w:cstheme="minorHAnsi"/>
          <w:b/>
          <w:bCs/>
          <w:lang w:val="hr-HR"/>
        </w:rPr>
      </w:pPr>
    </w:p>
    <w:p w14:paraId="7623443F" w14:textId="0DF9DB12" w:rsidR="00152E7C" w:rsidRDefault="00D43AC0" w:rsidP="00152E7C">
      <w:pPr>
        <w:pStyle w:val="NormalWeb"/>
        <w:rPr>
          <w:rFonts w:asciiTheme="minorHAnsi" w:hAnsiTheme="minorHAnsi" w:cstheme="minorHAnsi"/>
          <w:b/>
          <w:bCs/>
          <w:lang w:val="hr-HR"/>
        </w:rPr>
      </w:pPr>
      <w:r>
        <w:rPr>
          <w:rFonts w:asciiTheme="minorHAnsi" w:hAnsiTheme="minorHAnsi" w:cstheme="minorHAnsi"/>
          <w:b/>
          <w:bCs/>
          <w:lang w:val="hr-HR"/>
        </w:rPr>
        <w:lastRenderedPageBreak/>
        <w:t>Dječja agresivnost (poremećaji ophođenja)</w:t>
      </w:r>
    </w:p>
    <w:p w14:paraId="04353EC2" w14:textId="6B3852F9" w:rsidR="00D43AC0" w:rsidRPr="00D43AC0" w:rsidRDefault="00D43AC0" w:rsidP="00D43AC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43AC0">
        <w:rPr>
          <w:rFonts w:eastAsia="Times New Roman" w:cstheme="minorHAnsi"/>
        </w:rPr>
        <w:t xml:space="preserve">Agresivna djeca imaju kognitivne distorzije u procjeni socijalne situacije. </w:t>
      </w:r>
      <w:r w:rsidRPr="00D43AC0">
        <w:rPr>
          <w:rFonts w:eastAsia="Times New Roman" w:cstheme="minorHAnsi"/>
          <w:lang w:val="hr-HR"/>
        </w:rPr>
        <w:t>To znači da su s</w:t>
      </w:r>
      <w:r w:rsidRPr="00D43AC0">
        <w:rPr>
          <w:rFonts w:eastAsia="Times New Roman" w:cstheme="minorHAnsi"/>
        </w:rPr>
        <w:t xml:space="preserve">klona procjenjivati tuđe ponašanje prijetećim, neprijateljskim, nepravednim te im se često čini da drugi krše pravila. U osnovi toga su dijelom neurokognitivne poteškoće u izvršnim funkcijama, krive interpretacije socijalnih situacija i tuđih namjera. U kognitivnim procesima imaju poteškoće u održavanju pažnje i prisjećaju se manjeg broja pozitivnih karakteristika neke socijalne situacije u usporedbi s neagresivnom djecom. </w:t>
      </w:r>
    </w:p>
    <w:p w14:paraId="09B53879" w14:textId="61A42095" w:rsidR="00D43AC0" w:rsidRPr="00D43AC0" w:rsidRDefault="00D43AC0" w:rsidP="00D43AC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43AC0">
        <w:rPr>
          <w:rFonts w:eastAsia="Times New Roman" w:cstheme="minorHAnsi"/>
        </w:rPr>
        <w:t xml:space="preserve">U socijalnim odnosima agresivna djeca su dominantna i osvetoljubiva zbog čega u socijalnim interakcijama poduzimaju neprikladne akcije. U rješavanju socijalnih problema imaju ograničen repertoar ponašanja te generiraju manji broj rješenja. Pri tome rijetko nalaze rješenja koja uključuju suradnju, imaju manje verbalnih načina rješavanja problematičnih situacija, a više rješenja kroz direktnu akciju. Karakteristična je i niska empatija te očekivanje da će drugi agresivno reagirati u socijalnim interakcijama. </w:t>
      </w:r>
    </w:p>
    <w:p w14:paraId="084442F1" w14:textId="687D0E39" w:rsidR="00D43AC0" w:rsidRPr="00D43AC0" w:rsidRDefault="00D43AC0" w:rsidP="00D43AC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43AC0">
        <w:rPr>
          <w:rFonts w:eastAsia="Times New Roman" w:cstheme="minorHAnsi"/>
        </w:rPr>
        <w:t>Agresivna djeca podcjenjuju vlastitu agresivnost, vjeruju da agresivnost vodi do željenih ishoda i da je ona opravdano sredstvo i reakcija. Iako su nalazi istraživanja u kojima se to pokazuje korelacijsk</w:t>
      </w:r>
      <w:r w:rsidRPr="00D43AC0">
        <w:rPr>
          <w:rFonts w:eastAsia="Times New Roman" w:cstheme="minorHAnsi"/>
          <w:lang w:val="hr-HR"/>
        </w:rPr>
        <w:t>i</w:t>
      </w:r>
      <w:r w:rsidRPr="00D43AC0">
        <w:rPr>
          <w:rFonts w:eastAsia="Times New Roman" w:cstheme="minorHAnsi"/>
        </w:rPr>
        <w:t xml:space="preserve">, važno je uočiti koliko se tim kognitivnim karakteristikama agresivno po- našanje održava i postaje stabilno. </w:t>
      </w:r>
    </w:p>
    <w:p w14:paraId="3DC8C7E1" w14:textId="053887BC" w:rsidR="00D43AC0" w:rsidRPr="00D43AC0" w:rsidRDefault="00D43AC0" w:rsidP="00D43AC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43AC0">
        <w:rPr>
          <w:rFonts w:eastAsia="Times New Roman" w:cstheme="minorHAnsi"/>
        </w:rPr>
        <w:t>Sl. 1. prikazuje kognitivno-bihevioralni model ljutnje i agresije prema kojem su emocije i ponašanja djece regulirani načinom na koji ona opažaju i procesiraju događaj u okolini. Problemi ili događaji u okolini ne određuju direktno kako će se dijete osjećati i/ili što će činiti u određ</w:t>
      </w:r>
      <w:r w:rsidRPr="00D43AC0">
        <w:rPr>
          <w:rFonts w:eastAsia="Times New Roman" w:cstheme="minorHAnsi"/>
          <w:lang w:val="hr-HR"/>
        </w:rPr>
        <w:t>e</w:t>
      </w:r>
      <w:r w:rsidRPr="00D43AC0">
        <w:rPr>
          <w:rFonts w:eastAsia="Times New Roman" w:cstheme="minorHAnsi"/>
        </w:rPr>
        <w:t xml:space="preserve">nim okolnostima. Kod djece sklone ljutnji i agresiji, ljutnja je često rezultat pogrešne interpretacije samog događaja ili fiziološkog uzbuđenja. Agresivna djeca imaju deficite rješavanja problema i nošenja sa stresom zbog čega su sklona reagirati agresivno na problem ili provokaciju. </w:t>
      </w:r>
    </w:p>
    <w:p w14:paraId="0FDF8C28" w14:textId="28AE1944" w:rsidR="00D43AC0" w:rsidRPr="00D43AC0" w:rsidRDefault="00D43AC0" w:rsidP="00D43AC0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D43AC0">
        <w:rPr>
          <w:rFonts w:eastAsia="Times New Roman" w:cstheme="minorHAnsi"/>
        </w:rPr>
        <w:t xml:space="preserve">Razumljivost i jednostavnost ovog modela omogućuju i djetetu i roditelju razumijevanje prirode djetetove ljutnje i s njom povezanih agresivnih ponašanja. Cilj kognitivno bihevioralnih intervencija je razvijanje vještina za kontrolu ljutnje što ima za posljedicu prikladnije ponašanje i adekvatnije suočavanje sa stresom i problemima. </w:t>
      </w:r>
    </w:p>
    <w:p w14:paraId="3A0C0864" w14:textId="7AAAB120" w:rsidR="00D43AC0" w:rsidRPr="00D43AC0" w:rsidRDefault="00D43AC0" w:rsidP="00D43A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cstheme="minorHAnsi"/>
          <w:b/>
          <w:bCs/>
          <w:noProof/>
          <w:lang w:val="en-US"/>
        </w:rPr>
        <w:drawing>
          <wp:inline distT="0" distB="0" distL="0" distR="0" wp14:anchorId="015A1FCD" wp14:editId="7A73E5B2">
            <wp:extent cx="3779036" cy="2367947"/>
            <wp:effectExtent l="114300" t="101600" r="120015" b="13398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0" t="8623" r="9932" b="9079"/>
                    <a:stretch/>
                  </pic:blipFill>
                  <pic:spPr bwMode="auto">
                    <a:xfrm>
                      <a:off x="0" y="0"/>
                      <a:ext cx="3786223" cy="23724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2AACFC" w14:textId="0EED1D63" w:rsidR="00D43AC0" w:rsidRDefault="00D43AC0" w:rsidP="00152E7C">
      <w:pPr>
        <w:pStyle w:val="NormalWeb"/>
        <w:rPr>
          <w:rFonts w:asciiTheme="minorHAnsi" w:hAnsiTheme="minorHAnsi" w:cstheme="minorHAnsi"/>
          <w:b/>
          <w:bCs/>
          <w:lang w:val="hr-HR"/>
        </w:rPr>
      </w:pPr>
    </w:p>
    <w:p w14:paraId="398D088D" w14:textId="728DDBCA" w:rsidR="00D43AC0" w:rsidRDefault="00D43AC0" w:rsidP="00152E7C">
      <w:pPr>
        <w:pStyle w:val="NormalWeb"/>
        <w:rPr>
          <w:rFonts w:asciiTheme="minorHAnsi" w:hAnsiTheme="minorHAnsi" w:cstheme="minorHAnsi"/>
          <w:b/>
          <w:bCs/>
          <w:lang w:val="hr-HR"/>
        </w:rPr>
      </w:pPr>
    </w:p>
    <w:p w14:paraId="4735DB07" w14:textId="77777777" w:rsidR="00D43AC0" w:rsidRPr="00152E7C" w:rsidRDefault="00D43AC0" w:rsidP="00152E7C">
      <w:pPr>
        <w:pStyle w:val="NormalWeb"/>
        <w:rPr>
          <w:rFonts w:asciiTheme="minorHAnsi" w:hAnsiTheme="minorHAnsi" w:cstheme="minorHAnsi"/>
          <w:b/>
          <w:bCs/>
          <w:lang w:val="hr-HR"/>
        </w:rPr>
      </w:pPr>
    </w:p>
    <w:p w14:paraId="58C99020" w14:textId="743AFAF6" w:rsidR="00152E7C" w:rsidRDefault="00152E7C" w:rsidP="00152E7C">
      <w:pPr>
        <w:pStyle w:val="NormalWeb"/>
        <w:rPr>
          <w:rFonts w:asciiTheme="minorHAnsi" w:hAnsiTheme="minorHAnsi" w:cstheme="minorHAnsi"/>
          <w:b/>
          <w:bCs/>
          <w:lang w:val="hr-HR"/>
        </w:rPr>
      </w:pPr>
      <w:r w:rsidRPr="00152E7C">
        <w:rPr>
          <w:rFonts w:asciiTheme="minorHAnsi" w:hAnsiTheme="minorHAnsi" w:cstheme="minorHAnsi"/>
          <w:b/>
          <w:bCs/>
          <w:lang w:val="hr-HR"/>
        </w:rPr>
        <w:lastRenderedPageBreak/>
        <w:t>KBT tretman</w:t>
      </w:r>
    </w:p>
    <w:p w14:paraId="6412D332" w14:textId="611D6F39" w:rsidR="00D43AC0" w:rsidRDefault="00D43AC0" w:rsidP="00D43AC0">
      <w:pPr>
        <w:rPr>
          <w:rFonts w:cstheme="minorHAnsi"/>
          <w:lang w:val="hr-HR"/>
        </w:rPr>
      </w:pPr>
      <w:r w:rsidRPr="00D43AC0">
        <w:rPr>
          <w:rFonts w:cstheme="minorHAnsi"/>
        </w:rPr>
        <w:t xml:space="preserve">U kognitivno bihevioralnom tretmanu (KBT) djece s eksternaliziranim poremećajima </w:t>
      </w:r>
      <w:r>
        <w:rPr>
          <w:rFonts w:cstheme="minorHAnsi"/>
          <w:lang w:val="hr-HR"/>
        </w:rPr>
        <w:t>djeci se pomaže prevladati probleme sukladno ideji da ono što mislimo utječe na to kako se osjećamo i što radimo (kao što ste mogli uočiti u Slici 1.). Razvijen je niz bihevioralnih i kognitivnih terapijskih tehnika koje su se pokazale učinkovite u modifikaciji ponašanja djece s eksternaliziranim poremećajima.</w:t>
      </w:r>
    </w:p>
    <w:p w14:paraId="0E10DAD4" w14:textId="5289E8E8" w:rsidR="00D43AC0" w:rsidRDefault="00D43AC0" w:rsidP="00D43AC0">
      <w:pPr>
        <w:rPr>
          <w:rFonts w:cstheme="minorHAnsi"/>
          <w:lang w:val="hr-HR"/>
        </w:rPr>
      </w:pPr>
      <w:r>
        <w:rPr>
          <w:rFonts w:cstheme="minorHAnsi"/>
          <w:lang w:val="hr-HR"/>
        </w:rPr>
        <w:t>Bihevioralne tehnike odnose se na promjenu ponašanja i usvajanje novih, korisnijih obrazaca ponašanja</w:t>
      </w:r>
      <w:r w:rsidR="00B45B29">
        <w:rPr>
          <w:rFonts w:cstheme="minorHAnsi"/>
          <w:lang w:val="hr-HR"/>
        </w:rPr>
        <w:t xml:space="preserve"> (uključujući tehnike za kontrolu neugodnih osjećaja)</w:t>
      </w:r>
      <w:r>
        <w:rPr>
          <w:rFonts w:cstheme="minorHAnsi"/>
          <w:lang w:val="hr-HR"/>
        </w:rPr>
        <w:t>, a kognitivne tehnike usmjerene su na promjenu načina razmišljanja djeteta kako bi ono svoje negativne misli i procjenu situacije koje mogu dovesti do neprilagođenog ponašanja zamijenilo realnijim, točnijim i prihvatljivijim mislima.</w:t>
      </w:r>
    </w:p>
    <w:p w14:paraId="29A2EB41" w14:textId="10214C34" w:rsidR="00D43AC0" w:rsidRDefault="00D43AC0" w:rsidP="00D43AC0">
      <w:pPr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Rezultati istraživanja ukazuju na učinkovitost KBT u prevenciji i smanjenju agresivnog i ometajućeg ponašanja kod djece s eksternaliziranim poremećajima. </w:t>
      </w:r>
    </w:p>
    <w:p w14:paraId="6CD45119" w14:textId="05FF9F56" w:rsidR="00152E7C" w:rsidRPr="00D43AC0" w:rsidRDefault="00D43AC0" w:rsidP="00D43AC0">
      <w:pPr>
        <w:rPr>
          <w:rFonts w:cstheme="minorHAnsi"/>
          <w:lang w:val="hr-HR"/>
        </w:rPr>
      </w:pPr>
      <w:r>
        <w:rPr>
          <w:rFonts w:cstheme="minorHAnsi"/>
          <w:lang w:val="hr-HR"/>
        </w:rPr>
        <w:t>ADHD tretman može uz KBT uključivati i primjenu psihofarmaka.</w:t>
      </w:r>
    </w:p>
    <w:p w14:paraId="2E8157F0" w14:textId="029B6CBD" w:rsidR="00152E7C" w:rsidRDefault="00152E7C" w:rsidP="00152E7C">
      <w:pPr>
        <w:pStyle w:val="NormalWeb"/>
        <w:rPr>
          <w:rFonts w:asciiTheme="minorHAnsi" w:hAnsiTheme="minorHAnsi" w:cstheme="minorHAnsi"/>
          <w:b/>
          <w:bCs/>
          <w:lang w:val="hr-HR"/>
        </w:rPr>
      </w:pPr>
      <w:r w:rsidRPr="00152E7C">
        <w:rPr>
          <w:rFonts w:asciiTheme="minorHAnsi" w:hAnsiTheme="minorHAnsi" w:cstheme="minorHAnsi"/>
          <w:b/>
          <w:bCs/>
          <w:lang w:val="hr-HR"/>
        </w:rPr>
        <w:t>Uloga roditelja u tretmanu</w:t>
      </w:r>
    </w:p>
    <w:p w14:paraId="18142DEC" w14:textId="77777777" w:rsidR="00D43AC0" w:rsidRDefault="00D43AC0" w:rsidP="00D43AC0">
      <w:pPr>
        <w:pStyle w:val="NormalWeb"/>
        <w:rPr>
          <w:rFonts w:asciiTheme="minorHAnsi" w:hAnsiTheme="minorHAnsi" w:cstheme="minorHAnsi"/>
        </w:rPr>
      </w:pPr>
      <w:r w:rsidRPr="00152E7C">
        <w:rPr>
          <w:rFonts w:asciiTheme="minorHAnsi" w:hAnsiTheme="minorHAnsi" w:cstheme="minorHAnsi"/>
        </w:rPr>
        <w:t>U terapiji kod mlađe djece iznimno je važna uloga roditelja. Uključenost roditelja u KBT djece s eksternaliziranim poremećajima povećava učinkovitost tretmana</w:t>
      </w:r>
      <w:r>
        <w:rPr>
          <w:rFonts w:asciiTheme="minorHAnsi" w:hAnsiTheme="minorHAnsi" w:cstheme="minorHAnsi"/>
          <w:lang w:val="hr-HR"/>
        </w:rPr>
        <w:t xml:space="preserve">. </w:t>
      </w:r>
      <w:r w:rsidRPr="00152E7C">
        <w:rPr>
          <w:rFonts w:asciiTheme="minorHAnsi" w:hAnsiTheme="minorHAnsi" w:cstheme="minorHAnsi"/>
        </w:rPr>
        <w:t xml:space="preserve">Roditelje se potiče na aktivno sudjelovanje u planiranju i provođenju terapijskog programa. Roditelji pomažu djetetu u uvježbavanju vještina terapijskog programa te generalizaciji, odnosno prenošenju stečenih vještina u svakodnevni život (osviještavanje i imenovanje osjećaja i procjena njihovog intenziteta, samokontrola i kognitivna restrukturacija). </w:t>
      </w:r>
    </w:p>
    <w:p w14:paraId="5DB5758B" w14:textId="5B65EB40" w:rsidR="00D43AC0" w:rsidRPr="00D43AC0" w:rsidRDefault="00D43AC0" w:rsidP="00D43AC0">
      <w:pPr>
        <w:pStyle w:val="NormalWeb"/>
        <w:rPr>
          <w:rFonts w:asciiTheme="minorHAnsi" w:hAnsiTheme="minorHAnsi" w:cstheme="minorHAnsi"/>
          <w:lang w:val="hr-HR"/>
        </w:rPr>
      </w:pPr>
      <w:r w:rsidRPr="00152E7C">
        <w:rPr>
          <w:rFonts w:asciiTheme="minorHAnsi" w:hAnsiTheme="minorHAnsi" w:cstheme="minorHAnsi"/>
        </w:rPr>
        <w:t>Naročito je značajna uloga roditelja u potkrepljivanju pozitivnih obrazaca ponašanja koje dijete uspije postići pohvaljivanjem i materijalnim nagradama. Važno je da roditelji prate uspješnost terapijskog programa te uočavaju nedostatke o čemu izvještavaju terapeuta i s njim dogovaraju nastavak terapije. Osim rada s djetetom, roditelje se potiče da rade i na vlastitoj samokontroli ljutnje i anksioznosti te kognitivnoj restrukturaciji vlastitih automatskih negativnih misli i disfunkcionalnih vjerovanja</w:t>
      </w:r>
      <w:r>
        <w:rPr>
          <w:rFonts w:asciiTheme="minorHAnsi" w:hAnsiTheme="minorHAnsi" w:cstheme="minorHAnsi"/>
          <w:lang w:val="hr-HR"/>
        </w:rPr>
        <w:t>.</w:t>
      </w:r>
      <w:r w:rsidRPr="00152E7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hr-HR"/>
        </w:rPr>
        <w:t>Naprimjer:</w:t>
      </w:r>
    </w:p>
    <w:p w14:paraId="31A2E189" w14:textId="3576A058" w:rsidR="00D43AC0" w:rsidRDefault="00D43AC0" w:rsidP="00D43AC0">
      <w:pPr>
        <w:pStyle w:val="NormalWeb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22B4F" wp14:editId="065AC24B">
                <wp:simplePos x="0" y="0"/>
                <wp:positionH relativeFrom="column">
                  <wp:posOffset>2729851</wp:posOffset>
                </wp:positionH>
                <wp:positionV relativeFrom="paragraph">
                  <wp:posOffset>249847</wp:posOffset>
                </wp:positionV>
                <wp:extent cx="367095" cy="380444"/>
                <wp:effectExtent l="0" t="0" r="1270" b="63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95" cy="380444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0AC78A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214.95pt;margin-top:19.65pt;width:28.9pt;height:2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" adj="11179" fillcolor="#809ec2 [3209]" stroked="f" strokeweight="1pt"/>
            </w:pict>
          </mc:Fallback>
        </mc:AlternateContent>
      </w:r>
      <w:r w:rsidRPr="00152E7C">
        <w:rPr>
          <w:rFonts w:asciiTheme="minorHAnsi" w:hAnsiTheme="minorHAnsi" w:cstheme="minorHAnsi"/>
        </w:rPr>
        <w:t>„Nikad ne uspijem izaći na kraj s ovim djetetom“</w:t>
      </w:r>
    </w:p>
    <w:p w14:paraId="0BCB878C" w14:textId="77777777" w:rsidR="00D43AC0" w:rsidRDefault="00D43AC0" w:rsidP="00D43AC0">
      <w:pPr>
        <w:pStyle w:val="NormalWeb"/>
        <w:jc w:val="center"/>
        <w:rPr>
          <w:rFonts w:asciiTheme="minorHAnsi" w:hAnsiTheme="minorHAnsi" w:cstheme="minorHAnsi"/>
        </w:rPr>
      </w:pPr>
    </w:p>
    <w:p w14:paraId="22B87892" w14:textId="490EC845" w:rsidR="00152E7C" w:rsidRDefault="00D43AC0" w:rsidP="00D43AC0">
      <w:pPr>
        <w:pStyle w:val="NormalWeb"/>
        <w:jc w:val="center"/>
        <w:rPr>
          <w:rFonts w:asciiTheme="minorHAnsi" w:hAnsiTheme="minorHAnsi" w:cstheme="minorHAnsi"/>
          <w:lang w:val="hr-HR"/>
        </w:rPr>
      </w:pPr>
      <w:r w:rsidRPr="00152E7C">
        <w:rPr>
          <w:rFonts w:asciiTheme="minorHAnsi" w:hAnsiTheme="minorHAnsi" w:cstheme="minorHAnsi"/>
        </w:rPr>
        <w:t>„Moje je dijete zahtjevno, ima teških situacija u odgoju s njim, ali u većini situacija ih uspijemo prebroditi</w:t>
      </w:r>
      <w:r>
        <w:rPr>
          <w:rFonts w:asciiTheme="minorHAnsi" w:hAnsiTheme="minorHAnsi" w:cstheme="minorHAnsi"/>
          <w:lang w:val="hr-HR"/>
        </w:rPr>
        <w:t>.“</w:t>
      </w:r>
    </w:p>
    <w:p w14:paraId="5725CBCB" w14:textId="77777777" w:rsidR="00D43AC0" w:rsidRPr="00D43AC0" w:rsidRDefault="00D43AC0" w:rsidP="00D43AC0">
      <w:pPr>
        <w:pStyle w:val="NormalWeb"/>
        <w:jc w:val="center"/>
        <w:rPr>
          <w:rFonts w:asciiTheme="minorHAnsi" w:hAnsiTheme="minorHAnsi" w:cstheme="minorHAnsi"/>
          <w:lang w:val="hr-HR"/>
        </w:rPr>
      </w:pPr>
    </w:p>
    <w:p w14:paraId="3E19F1E0" w14:textId="2AF5D380" w:rsidR="00D43AC0" w:rsidRPr="00D43AC0" w:rsidRDefault="00D43AC0" w:rsidP="00D43AC0">
      <w:pPr>
        <w:pStyle w:val="NormalWeb"/>
        <w:shd w:val="clear" w:color="auto" w:fill="FFFFFF"/>
        <w:spacing w:line="240" w:lineRule="auto"/>
        <w:jc w:val="left"/>
        <w:rPr>
          <w:rFonts w:ascii="Arial" w:hAnsi="Arial" w:cs="Arial"/>
          <w:sz w:val="48"/>
          <w:szCs w:val="48"/>
        </w:rPr>
      </w:pPr>
      <w:r>
        <w:rPr>
          <w:rFonts w:asciiTheme="minorHAnsi" w:hAnsiTheme="minorHAnsi" w:cstheme="minorHAnsi"/>
          <w:b/>
          <w:bCs/>
          <w:lang w:val="hr-HR"/>
        </w:rPr>
        <w:t>Literatura:</w:t>
      </w:r>
      <w:r>
        <w:rPr>
          <w:rFonts w:asciiTheme="minorHAnsi" w:hAnsiTheme="minorHAnsi" w:cstheme="minorHAnsi"/>
          <w:b/>
          <w:bCs/>
          <w:lang w:val="hr-HR"/>
        </w:rPr>
        <w:br/>
      </w:r>
      <w:r>
        <w:rPr>
          <w:rFonts w:asciiTheme="minorHAnsi" w:hAnsiTheme="minorHAnsi" w:cstheme="minorHAnsi"/>
          <w:b/>
          <w:bCs/>
          <w:lang w:val="hr-HR"/>
        </w:rPr>
        <w:br/>
      </w:r>
      <w:r w:rsidRPr="00D43AC0">
        <w:rPr>
          <w:rFonts w:asciiTheme="minorHAnsi" w:hAnsiTheme="minorHAnsi" w:cstheme="minorHAnsi"/>
        </w:rPr>
        <w:t>Boričevi</w:t>
      </w:r>
      <w:r w:rsidRPr="00D43AC0">
        <w:rPr>
          <w:rFonts w:asciiTheme="minorHAnsi" w:hAnsiTheme="minorHAnsi" w:cstheme="minorHAnsi"/>
          <w:lang w:val="hr-HR"/>
        </w:rPr>
        <w:t>ć</w:t>
      </w:r>
      <w:r w:rsidRPr="00D43AC0">
        <w:rPr>
          <w:rFonts w:asciiTheme="minorHAnsi" w:hAnsiTheme="minorHAnsi" w:cstheme="minorHAnsi"/>
        </w:rPr>
        <w:t xml:space="preserve"> Maršanid, V., Zečevid, I., Paradžik, Lj., Šarid, D., Karapetrid Bolfan, Lj. (2015). Kognitivne tehnike u kognitivno bihevioralnoj terapiji mlađe djece s eksternaliziranim poremedajima</w:t>
      </w:r>
      <w:r w:rsidRPr="00D43AC0">
        <w:rPr>
          <w:rFonts w:asciiTheme="minorHAnsi" w:hAnsiTheme="minorHAnsi" w:cstheme="minorHAnsi"/>
          <w:i/>
          <w:iCs/>
        </w:rPr>
        <w:t>. Soc</w:t>
      </w:r>
      <w:r w:rsidRPr="00D43AC0">
        <w:rPr>
          <w:rFonts w:asciiTheme="minorHAnsi" w:hAnsiTheme="minorHAnsi" w:cstheme="minorHAnsi"/>
          <w:i/>
          <w:iCs/>
          <w:lang w:val="hr-HR"/>
        </w:rPr>
        <w:t>ijalna</w:t>
      </w:r>
      <w:r w:rsidRPr="00D43AC0">
        <w:rPr>
          <w:rFonts w:asciiTheme="minorHAnsi" w:hAnsiTheme="minorHAnsi" w:cstheme="minorHAnsi"/>
          <w:i/>
          <w:iCs/>
        </w:rPr>
        <w:t xml:space="preserve"> psihijat</w:t>
      </w:r>
      <w:r w:rsidRPr="00D43AC0">
        <w:rPr>
          <w:rFonts w:asciiTheme="minorHAnsi" w:hAnsiTheme="minorHAnsi" w:cstheme="minorHAnsi"/>
          <w:i/>
          <w:iCs/>
          <w:lang w:val="hr-HR"/>
        </w:rPr>
        <w:t>rija</w:t>
      </w:r>
      <w:r w:rsidRPr="00D43AC0">
        <w:rPr>
          <w:rFonts w:asciiTheme="minorHAnsi" w:hAnsiTheme="minorHAnsi" w:cstheme="minorHAnsi"/>
          <w:i/>
          <w:iCs/>
        </w:rPr>
        <w:t xml:space="preserve"> 43</w:t>
      </w:r>
      <w:r>
        <w:rPr>
          <w:rFonts w:asciiTheme="minorHAnsi" w:hAnsiTheme="minorHAnsi" w:cstheme="minorHAnsi"/>
          <w:lang w:val="hr-HR"/>
        </w:rPr>
        <w:t>(</w:t>
      </w:r>
      <w:r w:rsidRPr="00D43AC0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  <w:lang w:val="hr-HR"/>
        </w:rPr>
        <w:t>)</w:t>
      </w:r>
      <w:r w:rsidRPr="00D43AC0">
        <w:rPr>
          <w:rFonts w:asciiTheme="minorHAnsi" w:hAnsiTheme="minorHAnsi" w:cstheme="minorHAnsi"/>
        </w:rPr>
        <w:t>.</w:t>
      </w:r>
      <w:r w:rsidRPr="00D43AC0">
        <w:rPr>
          <w:rFonts w:ascii="Calibri" w:hAnsi="Calibri" w:cs="Calibri"/>
          <w:sz w:val="48"/>
          <w:szCs w:val="48"/>
        </w:rPr>
        <w:t xml:space="preserve"> </w:t>
      </w:r>
    </w:p>
    <w:p w14:paraId="503E9736" w14:textId="7007F4AE" w:rsidR="00D43AC0" w:rsidRDefault="00D43AC0" w:rsidP="00152E7C">
      <w:pPr>
        <w:pStyle w:val="NormalWeb"/>
        <w:rPr>
          <w:rFonts w:asciiTheme="minorHAnsi" w:hAnsiTheme="minorHAnsi" w:cstheme="minorHAnsi"/>
          <w:lang w:val="hr-HR"/>
        </w:rPr>
      </w:pPr>
      <w:r w:rsidRPr="00D43AC0">
        <w:rPr>
          <w:rFonts w:asciiTheme="minorHAnsi" w:hAnsiTheme="minorHAnsi" w:cstheme="minorHAnsi"/>
          <w:lang w:val="hr-HR"/>
        </w:rPr>
        <w:t xml:space="preserve">Stallard, P. (2010). </w:t>
      </w:r>
      <w:r w:rsidRPr="00D43AC0">
        <w:rPr>
          <w:rFonts w:asciiTheme="minorHAnsi" w:hAnsiTheme="minorHAnsi" w:cstheme="minorHAnsi"/>
          <w:i/>
          <w:iCs/>
          <w:lang w:val="hr-HR"/>
        </w:rPr>
        <w:t>Misli dobro, osjećaj se dobro</w:t>
      </w:r>
      <w:r w:rsidRPr="00D43AC0">
        <w:rPr>
          <w:rFonts w:asciiTheme="minorHAnsi" w:hAnsiTheme="minorHAnsi" w:cstheme="minorHAnsi"/>
          <w:lang w:val="hr-HR"/>
        </w:rPr>
        <w:t>. Jastrebarsko: Naklada Slap</w:t>
      </w:r>
    </w:p>
    <w:p w14:paraId="1748D310" w14:textId="6C47A217" w:rsidR="00D43AC0" w:rsidRPr="00D43AC0" w:rsidRDefault="00D43AC0" w:rsidP="00152E7C">
      <w:pPr>
        <w:pStyle w:val="NormalWeb"/>
        <w:rPr>
          <w:rFonts w:asciiTheme="minorHAnsi" w:hAnsiTheme="minorHAnsi" w:cstheme="minorHAnsi"/>
          <w:i/>
          <w:iCs/>
          <w:lang w:val="hr-HR"/>
        </w:rPr>
      </w:pPr>
      <w:r w:rsidRPr="00D43AC0">
        <w:rPr>
          <w:rFonts w:asciiTheme="minorHAnsi" w:hAnsiTheme="minorHAnsi" w:cstheme="minorHAnsi"/>
          <w:i/>
          <w:iCs/>
          <w:lang w:val="hr-HR"/>
        </w:rPr>
        <w:t>Za dijete</w:t>
      </w:r>
    </w:p>
    <w:p w14:paraId="615CE947" w14:textId="7738568E" w:rsidR="00D43AC0" w:rsidRPr="00D43AC0" w:rsidRDefault="00D43AC0" w:rsidP="00152E7C">
      <w:pPr>
        <w:pStyle w:val="NormalWeb"/>
        <w:rPr>
          <w:rFonts w:asciiTheme="minorHAnsi" w:hAnsiTheme="minorHAnsi" w:cstheme="minorHAnsi"/>
          <w:lang w:val="hr-HR"/>
        </w:rPr>
      </w:pPr>
      <w:r w:rsidRPr="00D43AC0">
        <w:rPr>
          <w:rFonts w:asciiTheme="minorHAnsi" w:hAnsiTheme="minorHAnsi" w:cstheme="minorHAnsi"/>
          <w:noProof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0AB7A868" wp14:editId="2964E19E">
            <wp:simplePos x="0" y="0"/>
            <wp:positionH relativeFrom="margin">
              <wp:posOffset>-73419</wp:posOffset>
            </wp:positionH>
            <wp:positionV relativeFrom="margin">
              <wp:posOffset>967795</wp:posOffset>
            </wp:positionV>
            <wp:extent cx="914400" cy="914400"/>
            <wp:effectExtent l="0" t="0" r="0" b="0"/>
            <wp:wrapSquare wrapText="bothSides"/>
            <wp:docPr id="13" name="Graphic 13" descr="Elephan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 descr="Elephant outlin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3AC0">
        <w:rPr>
          <w:rFonts w:asciiTheme="minorHAnsi" w:hAnsiTheme="minorHAnsi" w:cstheme="minorHAnsi"/>
          <w:lang w:val="hr-HR"/>
        </w:rPr>
        <w:t xml:space="preserve">Neugodnosti i problemi su dio svakodnevnog života. Roditelji, prijatelji, škola, posao… zapravo, sve može biti izvor problema. </w:t>
      </w:r>
    </w:p>
    <w:p w14:paraId="1EDA6A27" w14:textId="77777777" w:rsidR="00D43AC0" w:rsidRPr="00D43AC0" w:rsidRDefault="00D43AC0" w:rsidP="00152E7C">
      <w:pPr>
        <w:pStyle w:val="NormalWeb"/>
        <w:rPr>
          <w:rFonts w:asciiTheme="minorHAnsi" w:hAnsiTheme="minorHAnsi" w:cstheme="minorHAnsi"/>
          <w:lang w:val="hr-HR"/>
        </w:rPr>
      </w:pPr>
    </w:p>
    <w:p w14:paraId="6916513C" w14:textId="3C27136A" w:rsidR="00D43AC0" w:rsidRPr="00D43AC0" w:rsidRDefault="00D43AC0" w:rsidP="00152E7C">
      <w:pPr>
        <w:pStyle w:val="NormalWeb"/>
        <w:rPr>
          <w:rFonts w:asciiTheme="minorHAnsi" w:hAnsiTheme="minorHAnsi" w:cstheme="minorHAnsi"/>
          <w:lang w:val="hr-HR"/>
        </w:rPr>
      </w:pPr>
      <w:r w:rsidRPr="00D43AC0">
        <w:rPr>
          <w:rFonts w:asciiTheme="minorHAnsi" w:hAnsiTheme="minorHAnsi" w:cstheme="minorHAnsi"/>
          <w:lang w:val="hr-HR"/>
        </w:rPr>
        <w:t xml:space="preserve">Prilično smo dobri u rješavanju mnogih problema, ali postoje i neki koji nam se čine jako velikima i teškima – poput slona. </w:t>
      </w:r>
    </w:p>
    <w:p w14:paraId="24EE6690" w14:textId="77777777" w:rsidR="00D43AC0" w:rsidRDefault="00D43AC0" w:rsidP="00152E7C">
      <w:pPr>
        <w:pStyle w:val="NormalWeb"/>
        <w:rPr>
          <w:rFonts w:asciiTheme="minorHAnsi" w:hAnsiTheme="minorHAnsi" w:cstheme="minorHAnsi"/>
          <w:lang w:val="hr-HR"/>
        </w:rPr>
      </w:pPr>
    </w:p>
    <w:p w14:paraId="3C34D42C" w14:textId="13224644" w:rsidR="00D43AC0" w:rsidRPr="00D43AC0" w:rsidRDefault="00D43AC0" w:rsidP="00152E7C">
      <w:pPr>
        <w:pStyle w:val="NormalWeb"/>
        <w:rPr>
          <w:rFonts w:asciiTheme="minorHAnsi" w:hAnsiTheme="minorHAnsi" w:cstheme="minorHAnsi"/>
          <w:lang w:val="hr-HR"/>
        </w:rPr>
      </w:pPr>
      <w:r w:rsidRPr="00D43AC0">
        <w:rPr>
          <w:rFonts w:asciiTheme="minorHAnsi" w:hAnsiTheme="minorHAnsi" w:cstheme="minorHAnsi"/>
          <w:lang w:val="hr-HR"/>
        </w:rPr>
        <w:t xml:space="preserve">Oni se događaju često, čini se kao da nikako ne idu na bolje, čine se prevelikima da bismo ih riješili i utječu na sve što činimo. </w:t>
      </w:r>
    </w:p>
    <w:p w14:paraId="77D9EE01" w14:textId="057E2EA5" w:rsidR="00D43AC0" w:rsidRPr="00D43AC0" w:rsidRDefault="00D43AC0" w:rsidP="00152E7C">
      <w:pPr>
        <w:pStyle w:val="NormalWeb"/>
        <w:rPr>
          <w:rFonts w:asciiTheme="minorHAnsi" w:hAnsiTheme="minorHAnsi" w:cstheme="minorHAnsi"/>
          <w:lang w:val="hr-HR"/>
        </w:rPr>
      </w:pPr>
      <w:r w:rsidRPr="00D43AC0">
        <w:rPr>
          <w:rFonts w:asciiTheme="minorHAnsi" w:hAnsiTheme="minorHAnsi" w:cstheme="minorHAnsi"/>
          <w:lang w:val="hr-HR"/>
        </w:rPr>
        <w:t>Kod takvih problema važno je otkriti bolje načine njihovog rješavanja, a u tome ti može pomoći kognitivno-bihevioralna terapija (KBT).</w:t>
      </w:r>
    </w:p>
    <w:p w14:paraId="5A84BFA3" w14:textId="1712D40D" w:rsidR="00D43AC0" w:rsidRPr="00D43AC0" w:rsidRDefault="00D43AC0" w:rsidP="00152E7C">
      <w:pPr>
        <w:pStyle w:val="NormalWeb"/>
        <w:rPr>
          <w:rFonts w:asciiTheme="minorHAnsi" w:hAnsiTheme="minorHAnsi" w:cstheme="minorHAnsi"/>
          <w:b/>
          <w:bCs/>
          <w:color w:val="809EC2" w:themeColor="accent6"/>
          <w:lang w:val="hr-HR"/>
        </w:rPr>
      </w:pPr>
      <w:r w:rsidRPr="00D43AC0">
        <w:rPr>
          <w:rFonts w:asciiTheme="minorHAnsi" w:hAnsiTheme="minorHAnsi" w:cstheme="minorHAnsi"/>
          <w:b/>
          <w:bCs/>
          <w:color w:val="809EC2" w:themeColor="accent6"/>
          <w:lang w:val="hr-HR"/>
        </w:rPr>
        <w:t>Što je KBT?</w:t>
      </w:r>
    </w:p>
    <w:p w14:paraId="485DBAFB" w14:textId="6A8E5D26" w:rsidR="00D43AC0" w:rsidRPr="00D43AC0" w:rsidRDefault="00D43AC0" w:rsidP="00152E7C">
      <w:pPr>
        <w:pStyle w:val="NormalWeb"/>
        <w:rPr>
          <w:rFonts w:asciiTheme="minorHAnsi" w:hAnsiTheme="minorHAnsi" w:cstheme="minorHAnsi"/>
          <w:color w:val="000000" w:themeColor="text1"/>
          <w:lang w:val="hr-HR"/>
        </w:rPr>
      </w:pPr>
      <w:r w:rsidRPr="00D43AC0">
        <w:rPr>
          <w:rFonts w:asciiTheme="minorHAnsi" w:hAnsiTheme="minorHAnsi" w:cstheme="minorHAnsi"/>
          <w:color w:val="000000" w:themeColor="text1"/>
          <w:lang w:val="hr-HR"/>
        </w:rPr>
        <w:t>KBT ti pomaže  naći vezu između ove tri stvari:</w:t>
      </w:r>
    </w:p>
    <w:p w14:paraId="3C1B70D1" w14:textId="1A92D9C3" w:rsidR="00D43AC0" w:rsidRPr="00D43AC0" w:rsidRDefault="00D43AC0" w:rsidP="00152E7C">
      <w:pPr>
        <w:pStyle w:val="NormalWeb"/>
        <w:rPr>
          <w:rFonts w:ascii="TimesNewRomanPSMT" w:hAnsi="TimesNewRomanPSMT"/>
          <w:b/>
          <w:bCs/>
          <w:color w:val="809EC2" w:themeColor="accent6"/>
          <w:lang w:val="hr-HR"/>
        </w:rPr>
      </w:pPr>
      <w:r>
        <w:rPr>
          <w:rFonts w:ascii="TimesNewRomanPSMT" w:hAnsi="TimesNewRomanPSMT"/>
          <w:b/>
          <w:bCs/>
          <w:color w:val="809EC2" w:themeColor="accent6"/>
          <w:lang w:val="hr-HR"/>
        </w:rPr>
        <w:t xml:space="preserve">                                 </w:t>
      </w:r>
      <w:r>
        <w:rPr>
          <w:rFonts w:ascii="TimesNewRomanPSMT" w:hAnsi="TimesNewRomanPSMT"/>
          <w:b/>
          <w:bCs/>
          <w:noProof/>
          <w:color w:val="809EC2" w:themeColor="accent6"/>
          <w:lang w:val="en-US"/>
        </w:rPr>
        <w:drawing>
          <wp:inline distT="0" distB="0" distL="0" distR="0" wp14:anchorId="29632193" wp14:editId="7F5B4A8B">
            <wp:extent cx="3437343" cy="1368263"/>
            <wp:effectExtent l="0" t="19050" r="0" b="41910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2FDE999" w14:textId="0010C7FE" w:rsidR="00152E7C" w:rsidRDefault="00D43AC0">
      <w:pPr>
        <w:rPr>
          <w:lang w:val="hr-HR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290E14D" wp14:editId="0F5BC3E3">
            <wp:simplePos x="0" y="0"/>
            <wp:positionH relativeFrom="margin">
              <wp:posOffset>5175885</wp:posOffset>
            </wp:positionH>
            <wp:positionV relativeFrom="margin">
              <wp:posOffset>5926205</wp:posOffset>
            </wp:positionV>
            <wp:extent cx="914400" cy="914400"/>
            <wp:effectExtent l="0" t="0" r="0" b="0"/>
            <wp:wrapSquare wrapText="bothSides"/>
            <wp:docPr id="16" name="Graphic 16" descr="Angry face outlin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Angry face outline outlin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hr-HR"/>
        </w:rPr>
        <w:t>Ljudi koji imaju probleme često razmišljaju na načine koji nisu korisni za njih – očekuju da će sve krenuti naopako, brinu o onome što se dogodilo ili što će se dogoditi, više zamjećuju ono što nije uredu, napuhuju male stvari u velike probleme…</w:t>
      </w:r>
    </w:p>
    <w:p w14:paraId="182E3E39" w14:textId="3DAF104A" w:rsidR="00D43AC0" w:rsidRDefault="00D43AC0">
      <w:pPr>
        <w:rPr>
          <w:lang w:val="hr-HR"/>
        </w:rPr>
      </w:pPr>
      <w:r>
        <w:rPr>
          <w:lang w:val="hr-HR"/>
        </w:rPr>
        <w:t xml:space="preserve">Takvi načini razmišljanja nisu dobri i mogu te natjerati da se osjećaš loše (tužno, napeto, ljutito…). </w:t>
      </w:r>
    </w:p>
    <w:p w14:paraId="463A7B8B" w14:textId="68E15D34" w:rsidR="00D43AC0" w:rsidRDefault="00D43AC0">
      <w:pPr>
        <w:rPr>
          <w:lang w:val="hr-HR"/>
        </w:rPr>
      </w:pPr>
      <w:r>
        <w:rPr>
          <w:lang w:val="hr-HR"/>
        </w:rPr>
        <w:t>Ne volimo se tako osjećati pa pokušavamo pronaći način kako se osjećati bolje. Nažalost, neke stvari koje tada činimo zapravo nas dovedu do toga da se osjećamo još gore – ako izbjegavamo ono što nam se čini teško ili odustanemo od pokušavanja da nešto napravimo.</w:t>
      </w:r>
    </w:p>
    <w:p w14:paraId="28C18B41" w14:textId="3EEEC7BD" w:rsidR="00D43AC0" w:rsidRDefault="00D43AC0">
      <w:pPr>
        <w:rPr>
          <w:lang w:val="hr-H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7160F2" wp14:editId="44966C8C">
                <wp:simplePos x="0" y="0"/>
                <wp:positionH relativeFrom="column">
                  <wp:posOffset>26698</wp:posOffset>
                </wp:positionH>
                <wp:positionV relativeFrom="paragraph">
                  <wp:posOffset>64659</wp:posOffset>
                </wp:positionV>
                <wp:extent cx="5146003" cy="867679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6003" cy="867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0BAC7" w14:textId="5D9F4130" w:rsidR="00D43AC0" w:rsidRPr="00D43AC0" w:rsidRDefault="00D43AC0" w:rsidP="00D43AC0">
                            <w:pPr>
                              <w:jc w:val="center"/>
                              <w:rPr>
                                <w:b/>
                                <w:bCs/>
                                <w:lang w:val="hr-HR"/>
                              </w:rPr>
                            </w:pPr>
                            <w:r w:rsidRPr="00D43AC0">
                              <w:rPr>
                                <w:b/>
                                <w:bCs/>
                                <w:lang w:val="hr-HR"/>
                              </w:rPr>
                              <w:t>Izbjegavanje ili odustajanje nije dobro rješenje. Ti to možeš!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7160F2" id="Rectangle 17" o:spid="_x0000_s1026" style="position:absolute;left:0;text-align:left;margin-left:2.1pt;margin-top:5.1pt;width:405.2pt;height:68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" fillcolor="#809ec2 [3209]" stroked="f" strokeweight="1pt">
                <v:textbox>
                  <w:txbxContent>
                    <w:p w14:paraId="6180BAC7" w14:textId="5D9F4130" w:rsidR="00D43AC0" w:rsidRPr="00D43AC0" w:rsidRDefault="00D43AC0" w:rsidP="00D43AC0">
                      <w:pPr>
                        <w:jc w:val="center"/>
                        <w:rPr>
                          <w:b/>
                          <w:bCs/>
                          <w:lang w:val="hr-HR"/>
                        </w:rPr>
                      </w:pPr>
                      <w:r w:rsidRPr="00D43AC0">
                        <w:rPr>
                          <w:b/>
                          <w:bCs/>
                          <w:lang w:val="hr-HR"/>
                        </w:rPr>
                        <w:t>Izbjegavanje ili odustajanje nije dobro rješenje. Ti to možeš!</w:t>
                      </w:r>
                    </w:p>
                  </w:txbxContent>
                </v:textbox>
              </v:rect>
            </w:pict>
          </mc:Fallback>
        </mc:AlternateContent>
      </w:r>
    </w:p>
    <w:p w14:paraId="619ABC9E" w14:textId="0842E825" w:rsidR="00D43AC0" w:rsidRDefault="00D43AC0">
      <w:pPr>
        <w:rPr>
          <w:lang w:val="hr-HR"/>
        </w:rPr>
      </w:pPr>
    </w:p>
    <w:p w14:paraId="09D098C1" w14:textId="2280D844" w:rsidR="00D43AC0" w:rsidRDefault="00D43AC0">
      <w:pPr>
        <w:rPr>
          <w:lang w:val="hr-HR"/>
        </w:rPr>
      </w:pPr>
    </w:p>
    <w:p w14:paraId="43F56C5D" w14:textId="77777777" w:rsidR="00D43AC0" w:rsidRDefault="00D43AC0">
      <w:pPr>
        <w:rPr>
          <w:lang w:val="hr-HR"/>
        </w:rPr>
      </w:pPr>
    </w:p>
    <w:p w14:paraId="49039AEA" w14:textId="0AF60186" w:rsidR="00D43AC0" w:rsidRDefault="00D43AC0">
      <w:pPr>
        <w:rPr>
          <w:lang w:val="hr-HR"/>
        </w:rPr>
      </w:pPr>
      <w:r>
        <w:rPr>
          <w:lang w:val="hr-HR"/>
        </w:rPr>
        <w:t>KBT će ti pomoći da pronađeš:</w:t>
      </w:r>
    </w:p>
    <w:p w14:paraId="1AA528FB" w14:textId="6EC62C39" w:rsidR="00D43AC0" w:rsidRPr="00D43AC0" w:rsidRDefault="00D43AC0" w:rsidP="00D43AC0">
      <w:pPr>
        <w:pStyle w:val="ListParagraph"/>
        <w:numPr>
          <w:ilvl w:val="0"/>
          <w:numId w:val="9"/>
        </w:numPr>
        <w:jc w:val="left"/>
        <w:rPr>
          <w:lang w:val="hr-HR"/>
        </w:rPr>
      </w:pPr>
      <w:r w:rsidRPr="00D43AC0">
        <w:rPr>
          <w:lang w:val="hr-HR"/>
        </w:rPr>
        <w:lastRenderedPageBreak/>
        <w:t>Misli i osjećaje koje imaš</w:t>
      </w:r>
    </w:p>
    <w:p w14:paraId="439B77B3" w14:textId="0106BA65" w:rsidR="00D43AC0" w:rsidRPr="00D43AC0" w:rsidRDefault="00D43AC0" w:rsidP="00D43AC0">
      <w:pPr>
        <w:pStyle w:val="ListParagraph"/>
        <w:numPr>
          <w:ilvl w:val="0"/>
          <w:numId w:val="9"/>
        </w:numPr>
        <w:jc w:val="left"/>
        <w:rPr>
          <w:lang w:val="hr-HR"/>
        </w:rPr>
      </w:pPr>
      <w:r w:rsidRPr="00D43AC0">
        <w:rPr>
          <w:lang w:val="hr-HR"/>
        </w:rPr>
        <w:t>Vezu između onoga što misliš, kako se osjećaš i što činiš</w:t>
      </w:r>
    </w:p>
    <w:p w14:paraId="7A29714E" w14:textId="5C7659F9" w:rsidR="00D43AC0" w:rsidRPr="00D43AC0" w:rsidRDefault="00D43AC0" w:rsidP="00D43AC0">
      <w:pPr>
        <w:pStyle w:val="ListParagraph"/>
        <w:numPr>
          <w:ilvl w:val="0"/>
          <w:numId w:val="9"/>
        </w:numPr>
        <w:jc w:val="left"/>
        <w:rPr>
          <w:lang w:val="hr-HR"/>
        </w:rPr>
      </w:pPr>
      <w:r w:rsidRPr="00D43AC0">
        <w:rPr>
          <w:lang w:val="hr-HR"/>
        </w:rPr>
        <w:t>Korisnije načine razmišljanja</w:t>
      </w:r>
    </w:p>
    <w:p w14:paraId="43669673" w14:textId="2F052E07" w:rsidR="00D43AC0" w:rsidRPr="00D43AC0" w:rsidRDefault="00D43AC0" w:rsidP="00D43AC0">
      <w:pPr>
        <w:pStyle w:val="ListParagraph"/>
        <w:numPr>
          <w:ilvl w:val="0"/>
          <w:numId w:val="9"/>
        </w:numPr>
        <w:jc w:val="left"/>
        <w:rPr>
          <w:lang w:val="hr-HR"/>
        </w:rPr>
      </w:pPr>
      <w:r w:rsidRPr="00D43AC0">
        <w:rPr>
          <w:lang w:val="hr-HR"/>
        </w:rPr>
        <w:t>Kontrolu nad neugodnim osjećajima</w:t>
      </w:r>
    </w:p>
    <w:p w14:paraId="2F85B9BD" w14:textId="1FDB50C9" w:rsidR="00D43AC0" w:rsidRDefault="00D43AC0" w:rsidP="00D43AC0">
      <w:pPr>
        <w:pStyle w:val="ListParagraph"/>
        <w:numPr>
          <w:ilvl w:val="0"/>
          <w:numId w:val="9"/>
        </w:numPr>
        <w:jc w:val="left"/>
        <w:rPr>
          <w:lang w:val="hr-HR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1FF993F9" wp14:editId="4A4E2171">
            <wp:simplePos x="0" y="0"/>
            <wp:positionH relativeFrom="margin">
              <wp:posOffset>4229934</wp:posOffset>
            </wp:positionH>
            <wp:positionV relativeFrom="margin">
              <wp:posOffset>1067912</wp:posOffset>
            </wp:positionV>
            <wp:extent cx="914400" cy="914400"/>
            <wp:effectExtent l="0" t="0" r="0" b="0"/>
            <wp:wrapSquare wrapText="bothSides"/>
            <wp:docPr id="18" name="Graphic 18" descr="Flas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Flask outlin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3AC0">
        <w:rPr>
          <w:lang w:val="hr-HR"/>
        </w:rPr>
        <w:t>Način suočavanja s problemima i njihovog rješavanja</w:t>
      </w:r>
    </w:p>
    <w:p w14:paraId="0E433B61" w14:textId="490D574F" w:rsidR="00D43AC0" w:rsidRDefault="00D43AC0" w:rsidP="00D43AC0">
      <w:pPr>
        <w:jc w:val="left"/>
        <w:rPr>
          <w:lang w:val="hr-HR"/>
        </w:rPr>
      </w:pPr>
      <w:r>
        <w:rPr>
          <w:lang w:val="hr-HR"/>
        </w:rPr>
        <w:t xml:space="preserve">Tvoj terapeut radit će zajedno s tobom. Slušat će tvoje ideje pa ćete zajedno eksperimentirati kako biste saznali što ti pomaže. </w:t>
      </w:r>
    </w:p>
    <w:p w14:paraId="4BF9C5C8" w14:textId="4E4B3EBA" w:rsidR="00D43AC0" w:rsidRDefault="00D43AC0" w:rsidP="00D43AC0">
      <w:pPr>
        <w:jc w:val="left"/>
        <w:rPr>
          <w:lang w:val="hr-HR"/>
        </w:rPr>
      </w:pPr>
      <w:r w:rsidRPr="00D43AC0">
        <w:rPr>
          <w:lang w:val="hr-HR"/>
        </w:rPr>
        <w:t>Ti ćeš:</w:t>
      </w:r>
    </w:p>
    <w:p w14:paraId="00AAE24D" w14:textId="59BA341F" w:rsidR="00D43AC0" w:rsidRPr="00D43AC0" w:rsidRDefault="00D43AC0" w:rsidP="00D43AC0">
      <w:pPr>
        <w:pStyle w:val="ListParagraph"/>
        <w:numPr>
          <w:ilvl w:val="0"/>
          <w:numId w:val="11"/>
        </w:numPr>
        <w:jc w:val="left"/>
        <w:rPr>
          <w:lang w:val="hr-HR"/>
        </w:rPr>
      </w:pPr>
      <w:r w:rsidRPr="00D43AC0">
        <w:rPr>
          <w:lang w:val="hr-HR"/>
        </w:rPr>
        <w:t>Provjeriti svoje misli i pronaći korisne načine razmišljanja</w:t>
      </w:r>
    </w:p>
    <w:p w14:paraId="42FEB058" w14:textId="1E5EDCDA" w:rsidR="00D43AC0" w:rsidRPr="00D43AC0" w:rsidRDefault="00D43AC0" w:rsidP="00D43AC0">
      <w:pPr>
        <w:pStyle w:val="ListParagraph"/>
        <w:numPr>
          <w:ilvl w:val="0"/>
          <w:numId w:val="11"/>
        </w:numPr>
        <w:jc w:val="left"/>
        <w:rPr>
          <w:lang w:val="hr-HR"/>
        </w:rPr>
      </w:pPr>
      <w:r w:rsidRPr="00D43AC0">
        <w:rPr>
          <w:lang w:val="hr-HR"/>
        </w:rPr>
        <w:t>Otkriti načine na koje ćeš kontrolirati neugodne osjećaje</w:t>
      </w:r>
    </w:p>
    <w:p w14:paraId="04908AB8" w14:textId="0F1EDEC1" w:rsidR="00D43AC0" w:rsidRDefault="00D43AC0" w:rsidP="00D43AC0">
      <w:pPr>
        <w:pStyle w:val="ListParagraph"/>
        <w:numPr>
          <w:ilvl w:val="0"/>
          <w:numId w:val="11"/>
        </w:numPr>
        <w:jc w:val="left"/>
        <w:rPr>
          <w:lang w:val="hr-HR"/>
        </w:rPr>
      </w:pPr>
      <w:r w:rsidRPr="00D43AC0">
        <w:rPr>
          <w:lang w:val="hr-HR"/>
        </w:rPr>
        <w:t>Naučiti rješavati i prevladati svoje probleme</w:t>
      </w:r>
    </w:p>
    <w:p w14:paraId="2E543ACD" w14:textId="70A30E62" w:rsidR="00D43AC0" w:rsidRDefault="00D43AC0" w:rsidP="00D43AC0">
      <w:pPr>
        <w:jc w:val="left"/>
        <w:rPr>
          <w:lang w:val="hr-HR"/>
        </w:rPr>
      </w:pPr>
    </w:p>
    <w:p w14:paraId="3A6BB03A" w14:textId="1607381F" w:rsidR="00D43AC0" w:rsidRPr="00D43AC0" w:rsidRDefault="00D43AC0" w:rsidP="00D43AC0">
      <w:pPr>
        <w:jc w:val="left"/>
        <w:rPr>
          <w:lang w:val="hr-H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00B3D0" wp14:editId="6BFEEF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46003" cy="867679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6003" cy="867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5466D4" w14:textId="7560EFDB" w:rsidR="00D43AC0" w:rsidRPr="00D43AC0" w:rsidRDefault="00D43AC0" w:rsidP="00D43AC0">
                            <w:pPr>
                              <w:jc w:val="center"/>
                              <w:rPr>
                                <w:b/>
                                <w:bCs/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hr-HR"/>
                              </w:rPr>
                              <w:t xml:space="preserve">Hajdemo zajedno pokušati i otkriti što ti pomaže.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00B3D0" id="Rectangle 19" o:spid="_x0000_s1027" style="position:absolute;margin-left:0;margin-top:0;width:405.2pt;height:68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" fillcolor="#809ec2 [3209]" stroked="f" strokeweight="1pt">
                <v:textbox>
                  <w:txbxContent>
                    <w:p w14:paraId="505466D4" w14:textId="7560EFDB" w:rsidR="00D43AC0" w:rsidRPr="00D43AC0" w:rsidRDefault="00D43AC0" w:rsidP="00D43AC0">
                      <w:pPr>
                        <w:jc w:val="center"/>
                        <w:rPr>
                          <w:b/>
                          <w:bCs/>
                          <w:lang w:val="hr-HR"/>
                        </w:rPr>
                      </w:pPr>
                      <w:r>
                        <w:rPr>
                          <w:b/>
                          <w:bCs/>
                          <w:lang w:val="hr-HR"/>
                        </w:rPr>
                        <w:t xml:space="preserve">Hajdemo zajedno pokušati i otkriti što ti pomaže. </w:t>
                      </w:r>
                    </w:p>
                  </w:txbxContent>
                </v:textbox>
              </v:rect>
            </w:pict>
          </mc:Fallback>
        </mc:AlternateContent>
      </w:r>
    </w:p>
    <w:sectPr w:rsidR="00D43AC0" w:rsidRPr="00D43A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138AA"/>
    <w:multiLevelType w:val="multilevel"/>
    <w:tmpl w:val="065E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C83C83"/>
    <w:multiLevelType w:val="multilevel"/>
    <w:tmpl w:val="6EA2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A63E2C"/>
    <w:multiLevelType w:val="hybridMultilevel"/>
    <w:tmpl w:val="DA7E91F6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CA4676C"/>
    <w:multiLevelType w:val="hybridMultilevel"/>
    <w:tmpl w:val="B914EDB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EA1340"/>
    <w:multiLevelType w:val="multilevel"/>
    <w:tmpl w:val="4988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710C5C"/>
    <w:multiLevelType w:val="multilevel"/>
    <w:tmpl w:val="6EA2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585719"/>
    <w:multiLevelType w:val="multilevel"/>
    <w:tmpl w:val="6EA2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B23783"/>
    <w:multiLevelType w:val="multilevel"/>
    <w:tmpl w:val="A2E4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6039EF"/>
    <w:multiLevelType w:val="multilevel"/>
    <w:tmpl w:val="6ED2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7F0403"/>
    <w:multiLevelType w:val="hybridMultilevel"/>
    <w:tmpl w:val="4050BFFE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D434EB1"/>
    <w:multiLevelType w:val="multilevel"/>
    <w:tmpl w:val="6EA2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7C"/>
    <w:rsid w:val="00152E7C"/>
    <w:rsid w:val="007841F2"/>
    <w:rsid w:val="00B45B29"/>
    <w:rsid w:val="00D4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34F48"/>
  <w15:chartTrackingRefBased/>
  <w15:docId w15:val="{1F526EC1-5CC7-0341-8A12-D8E7B71B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E7C"/>
  </w:style>
  <w:style w:type="paragraph" w:styleId="Heading1">
    <w:name w:val="heading 1"/>
    <w:basedOn w:val="Normal"/>
    <w:next w:val="Normal"/>
    <w:link w:val="Heading1Char"/>
    <w:uiPriority w:val="9"/>
    <w:qFormat/>
    <w:rsid w:val="00152E7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E7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E7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E7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E7C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E7C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E7C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E7C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E7C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2E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52E7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E7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E7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E7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E7C"/>
    <w:rPr>
      <w:smallCaps/>
      <w:color w:val="DC7D0E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E7C"/>
    <w:rPr>
      <w:smallCaps/>
      <w:color w:val="F3A447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E7C"/>
    <w:rPr>
      <w:b/>
      <w:smallCaps/>
      <w:color w:val="F3A447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E7C"/>
    <w:rPr>
      <w:b/>
      <w:i/>
      <w:smallCaps/>
      <w:color w:val="DC7D0E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E7C"/>
    <w:rPr>
      <w:b/>
      <w:i/>
      <w:smallCaps/>
      <w:color w:val="925309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2E7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52E7C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52E7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E7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52E7C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152E7C"/>
    <w:rPr>
      <w:b/>
      <w:color w:val="F3A447" w:themeColor="accent2"/>
    </w:rPr>
  </w:style>
  <w:style w:type="character" w:styleId="Emphasis">
    <w:name w:val="Emphasis"/>
    <w:uiPriority w:val="20"/>
    <w:qFormat/>
    <w:rsid w:val="00152E7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152E7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52E7C"/>
  </w:style>
  <w:style w:type="paragraph" w:styleId="ListParagraph">
    <w:name w:val="List Paragraph"/>
    <w:basedOn w:val="Normal"/>
    <w:uiPriority w:val="34"/>
    <w:qFormat/>
    <w:rsid w:val="00152E7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2E7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52E7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E7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E7C"/>
    <w:rPr>
      <w:b/>
      <w:i/>
      <w:color w:val="FFFFFF" w:themeColor="background1"/>
      <w:shd w:val="clear" w:color="auto" w:fill="F3A447" w:themeFill="accent2"/>
    </w:rPr>
  </w:style>
  <w:style w:type="character" w:styleId="SubtleEmphasis">
    <w:name w:val="Subtle Emphasis"/>
    <w:uiPriority w:val="19"/>
    <w:qFormat/>
    <w:rsid w:val="00152E7C"/>
    <w:rPr>
      <w:i/>
    </w:rPr>
  </w:style>
  <w:style w:type="character" w:styleId="IntenseEmphasis">
    <w:name w:val="Intense Emphasis"/>
    <w:uiPriority w:val="21"/>
    <w:qFormat/>
    <w:rsid w:val="00152E7C"/>
    <w:rPr>
      <w:b/>
      <w:i/>
      <w:color w:val="F3A447" w:themeColor="accent2"/>
      <w:spacing w:val="10"/>
    </w:rPr>
  </w:style>
  <w:style w:type="character" w:styleId="SubtleReference">
    <w:name w:val="Subtle Reference"/>
    <w:uiPriority w:val="31"/>
    <w:qFormat/>
    <w:rsid w:val="00152E7C"/>
    <w:rPr>
      <w:b/>
    </w:rPr>
  </w:style>
  <w:style w:type="character" w:styleId="IntenseReference">
    <w:name w:val="Intense Reference"/>
    <w:uiPriority w:val="32"/>
    <w:qFormat/>
    <w:rsid w:val="00152E7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152E7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2E7C"/>
    <w:pPr>
      <w:outlineLvl w:val="9"/>
    </w:pPr>
  </w:style>
  <w:style w:type="table" w:styleId="GridTable3-Accent6">
    <w:name w:val="Grid Table 3 Accent 6"/>
    <w:basedOn w:val="TableNormal"/>
    <w:uiPriority w:val="48"/>
    <w:rsid w:val="00D43AC0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D43AC0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D43A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character" w:customStyle="1" w:styleId="apple-converted-space">
    <w:name w:val="apple-converted-space"/>
    <w:basedOn w:val="DefaultParagraphFont"/>
    <w:rsid w:val="00B45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98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6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0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4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0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0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8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6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6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2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7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2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6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1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1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sv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diagramColors" Target="diagrams/colors1.xm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5.sv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5C19956-1EBF-AB42-B6D4-A5EE3486F6B6}" type="doc">
      <dgm:prSet loTypeId="urn:microsoft.com/office/officeart/2005/8/layout/cycle7" loCatId="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US"/>
        </a:p>
      </dgm:t>
    </dgm:pt>
    <dgm:pt modelId="{37B4E376-BB3E-5D45-8A9F-14C368158272}">
      <dgm:prSet phldrT="[Text]"/>
      <dgm:spPr/>
      <dgm:t>
        <a:bodyPr/>
        <a:lstStyle/>
        <a:p>
          <a:pPr algn="ctr"/>
          <a:r>
            <a:rPr lang="en-US"/>
            <a:t>Kako razmišljaš</a:t>
          </a:r>
        </a:p>
      </dgm:t>
    </dgm:pt>
    <dgm:pt modelId="{6E0CE793-4A95-054F-B2E8-5F8AF4AF23B3}" type="parTrans" cxnId="{7F84CC30-5540-EA4E-B077-A5C074424FEE}">
      <dgm:prSet/>
      <dgm:spPr/>
      <dgm:t>
        <a:bodyPr/>
        <a:lstStyle/>
        <a:p>
          <a:pPr algn="ctr"/>
          <a:endParaRPr lang="en-US"/>
        </a:p>
      </dgm:t>
    </dgm:pt>
    <dgm:pt modelId="{F598D91D-8BED-A949-893C-2F736D71CBB6}" type="sibTrans" cxnId="{7F84CC30-5540-EA4E-B077-A5C074424FEE}">
      <dgm:prSet/>
      <dgm:spPr/>
      <dgm:t>
        <a:bodyPr/>
        <a:lstStyle/>
        <a:p>
          <a:pPr algn="ctr"/>
          <a:endParaRPr lang="en-US"/>
        </a:p>
      </dgm:t>
    </dgm:pt>
    <dgm:pt modelId="{B77A2154-F167-A14A-BD63-89498045275A}">
      <dgm:prSet phldrT="[Text]"/>
      <dgm:spPr/>
      <dgm:t>
        <a:bodyPr/>
        <a:lstStyle/>
        <a:p>
          <a:pPr algn="ctr"/>
          <a:r>
            <a:rPr lang="en-US"/>
            <a:t>Kako se osjećaš</a:t>
          </a:r>
        </a:p>
      </dgm:t>
    </dgm:pt>
    <dgm:pt modelId="{EA7E36D2-CC6F-B846-8CA1-446B010E257A}" type="parTrans" cxnId="{4022AB03-0C51-C543-B5FB-C0A0FA4B8F1C}">
      <dgm:prSet/>
      <dgm:spPr/>
      <dgm:t>
        <a:bodyPr/>
        <a:lstStyle/>
        <a:p>
          <a:pPr algn="ctr"/>
          <a:endParaRPr lang="en-US"/>
        </a:p>
      </dgm:t>
    </dgm:pt>
    <dgm:pt modelId="{12573451-BFF6-3A49-BE60-68DA371E8BA1}" type="sibTrans" cxnId="{4022AB03-0C51-C543-B5FB-C0A0FA4B8F1C}">
      <dgm:prSet/>
      <dgm:spPr/>
      <dgm:t>
        <a:bodyPr/>
        <a:lstStyle/>
        <a:p>
          <a:pPr algn="ctr"/>
          <a:endParaRPr lang="en-US"/>
        </a:p>
      </dgm:t>
    </dgm:pt>
    <dgm:pt modelId="{F0EBD1EE-99D1-3A4E-935C-6FE8A3EE4A35}">
      <dgm:prSet phldrT="[Text]"/>
      <dgm:spPr/>
      <dgm:t>
        <a:bodyPr/>
        <a:lstStyle/>
        <a:p>
          <a:pPr algn="ctr"/>
          <a:r>
            <a:rPr lang="en-US"/>
            <a:t>Što činiš</a:t>
          </a:r>
        </a:p>
      </dgm:t>
    </dgm:pt>
    <dgm:pt modelId="{AC9AE65C-364A-E54E-823D-D9ED00B2B87A}" type="parTrans" cxnId="{5298FEBF-1017-F74E-86A5-D6D333AC764A}">
      <dgm:prSet/>
      <dgm:spPr/>
      <dgm:t>
        <a:bodyPr/>
        <a:lstStyle/>
        <a:p>
          <a:pPr algn="ctr"/>
          <a:endParaRPr lang="en-US"/>
        </a:p>
      </dgm:t>
    </dgm:pt>
    <dgm:pt modelId="{38312248-FDE6-0542-921D-5059AEA3D78D}" type="sibTrans" cxnId="{5298FEBF-1017-F74E-86A5-D6D333AC764A}">
      <dgm:prSet/>
      <dgm:spPr/>
      <dgm:t>
        <a:bodyPr/>
        <a:lstStyle/>
        <a:p>
          <a:pPr algn="ctr"/>
          <a:endParaRPr lang="en-US"/>
        </a:p>
      </dgm:t>
    </dgm:pt>
    <dgm:pt modelId="{74BEF08A-6A3B-6541-96E2-1F66BFDF9A3E}" type="pres">
      <dgm:prSet presAssocID="{75C19956-1EBF-AB42-B6D4-A5EE3486F6B6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E8A48B5-5497-924C-81CB-439E6773EFBE}" type="pres">
      <dgm:prSet presAssocID="{37B4E376-BB3E-5D45-8A9F-14C368158272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0C856B4-8E9E-9043-9D59-161B331F4B73}" type="pres">
      <dgm:prSet presAssocID="{F598D91D-8BED-A949-893C-2F736D71CBB6}" presName="sibTrans" presStyleLbl="sibTrans2D1" presStyleIdx="0" presStyleCnt="3"/>
      <dgm:spPr/>
      <dgm:t>
        <a:bodyPr/>
        <a:lstStyle/>
        <a:p>
          <a:endParaRPr lang="en-US"/>
        </a:p>
      </dgm:t>
    </dgm:pt>
    <dgm:pt modelId="{560957D2-76B0-D64B-A527-8B8CE5C8918C}" type="pres">
      <dgm:prSet presAssocID="{F598D91D-8BED-A949-893C-2F736D71CBB6}" presName="connectorText" presStyleLbl="sibTrans2D1" presStyleIdx="0" presStyleCnt="3"/>
      <dgm:spPr/>
      <dgm:t>
        <a:bodyPr/>
        <a:lstStyle/>
        <a:p>
          <a:endParaRPr lang="en-US"/>
        </a:p>
      </dgm:t>
    </dgm:pt>
    <dgm:pt modelId="{524A454D-8518-234C-8CFA-16D259971616}" type="pres">
      <dgm:prSet presAssocID="{B77A2154-F167-A14A-BD63-89498045275A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33A4155-2123-B241-AEEC-F03023D71658}" type="pres">
      <dgm:prSet presAssocID="{12573451-BFF6-3A49-BE60-68DA371E8BA1}" presName="sibTrans" presStyleLbl="sibTrans2D1" presStyleIdx="1" presStyleCnt="3"/>
      <dgm:spPr/>
      <dgm:t>
        <a:bodyPr/>
        <a:lstStyle/>
        <a:p>
          <a:endParaRPr lang="en-US"/>
        </a:p>
      </dgm:t>
    </dgm:pt>
    <dgm:pt modelId="{90BDE40B-6DA8-FC4C-AB8D-85BA20AAF066}" type="pres">
      <dgm:prSet presAssocID="{12573451-BFF6-3A49-BE60-68DA371E8BA1}" presName="connectorText" presStyleLbl="sibTrans2D1" presStyleIdx="1" presStyleCnt="3"/>
      <dgm:spPr/>
      <dgm:t>
        <a:bodyPr/>
        <a:lstStyle/>
        <a:p>
          <a:endParaRPr lang="en-US"/>
        </a:p>
      </dgm:t>
    </dgm:pt>
    <dgm:pt modelId="{60E4D4C9-B146-324E-ABFB-D905A82BEFF8}" type="pres">
      <dgm:prSet presAssocID="{F0EBD1EE-99D1-3A4E-935C-6FE8A3EE4A35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6394715-212D-5043-8BDB-189C9FF41AD9}" type="pres">
      <dgm:prSet presAssocID="{38312248-FDE6-0542-921D-5059AEA3D78D}" presName="sibTrans" presStyleLbl="sibTrans2D1" presStyleIdx="2" presStyleCnt="3"/>
      <dgm:spPr/>
      <dgm:t>
        <a:bodyPr/>
        <a:lstStyle/>
        <a:p>
          <a:endParaRPr lang="en-US"/>
        </a:p>
      </dgm:t>
    </dgm:pt>
    <dgm:pt modelId="{7D49BD46-D7F3-4F48-9531-416CE68998EC}" type="pres">
      <dgm:prSet presAssocID="{38312248-FDE6-0542-921D-5059AEA3D78D}" presName="connectorText" presStyleLbl="sibTrans2D1" presStyleIdx="2" presStyleCnt="3"/>
      <dgm:spPr/>
      <dgm:t>
        <a:bodyPr/>
        <a:lstStyle/>
        <a:p>
          <a:endParaRPr lang="en-US"/>
        </a:p>
      </dgm:t>
    </dgm:pt>
  </dgm:ptLst>
  <dgm:cxnLst>
    <dgm:cxn modelId="{2EDCE0F0-3530-284D-8AB5-DE8188A44841}" type="presOf" srcId="{38312248-FDE6-0542-921D-5059AEA3D78D}" destId="{C6394715-212D-5043-8BDB-189C9FF41AD9}" srcOrd="0" destOrd="0" presId="urn:microsoft.com/office/officeart/2005/8/layout/cycle7"/>
    <dgm:cxn modelId="{4022AB03-0C51-C543-B5FB-C0A0FA4B8F1C}" srcId="{75C19956-1EBF-AB42-B6D4-A5EE3486F6B6}" destId="{B77A2154-F167-A14A-BD63-89498045275A}" srcOrd="1" destOrd="0" parTransId="{EA7E36D2-CC6F-B846-8CA1-446B010E257A}" sibTransId="{12573451-BFF6-3A49-BE60-68DA371E8BA1}"/>
    <dgm:cxn modelId="{DAB34F02-C56A-1A41-9ABE-D65EA9013BEC}" type="presOf" srcId="{12573451-BFF6-3A49-BE60-68DA371E8BA1}" destId="{F33A4155-2123-B241-AEEC-F03023D71658}" srcOrd="0" destOrd="0" presId="urn:microsoft.com/office/officeart/2005/8/layout/cycle7"/>
    <dgm:cxn modelId="{DFC4B9F3-0D2C-DD41-A271-C71A4E4CE859}" type="presOf" srcId="{12573451-BFF6-3A49-BE60-68DA371E8BA1}" destId="{90BDE40B-6DA8-FC4C-AB8D-85BA20AAF066}" srcOrd="1" destOrd="0" presId="urn:microsoft.com/office/officeart/2005/8/layout/cycle7"/>
    <dgm:cxn modelId="{26A83E8F-13F6-1545-B89C-44BCD5120B37}" type="presOf" srcId="{B77A2154-F167-A14A-BD63-89498045275A}" destId="{524A454D-8518-234C-8CFA-16D259971616}" srcOrd="0" destOrd="0" presId="urn:microsoft.com/office/officeart/2005/8/layout/cycle7"/>
    <dgm:cxn modelId="{5298FEBF-1017-F74E-86A5-D6D333AC764A}" srcId="{75C19956-1EBF-AB42-B6D4-A5EE3486F6B6}" destId="{F0EBD1EE-99D1-3A4E-935C-6FE8A3EE4A35}" srcOrd="2" destOrd="0" parTransId="{AC9AE65C-364A-E54E-823D-D9ED00B2B87A}" sibTransId="{38312248-FDE6-0542-921D-5059AEA3D78D}"/>
    <dgm:cxn modelId="{2DE7AF63-5B5E-9243-B384-6BE17A1C603D}" type="presOf" srcId="{75C19956-1EBF-AB42-B6D4-A5EE3486F6B6}" destId="{74BEF08A-6A3B-6541-96E2-1F66BFDF9A3E}" srcOrd="0" destOrd="0" presId="urn:microsoft.com/office/officeart/2005/8/layout/cycle7"/>
    <dgm:cxn modelId="{3381FCF7-9167-6E47-AC86-82E88C765527}" type="presOf" srcId="{F0EBD1EE-99D1-3A4E-935C-6FE8A3EE4A35}" destId="{60E4D4C9-B146-324E-ABFB-D905A82BEFF8}" srcOrd="0" destOrd="0" presId="urn:microsoft.com/office/officeart/2005/8/layout/cycle7"/>
    <dgm:cxn modelId="{D5DD04FF-5BD4-E84B-8943-7C9C1A4648D3}" type="presOf" srcId="{F598D91D-8BED-A949-893C-2F736D71CBB6}" destId="{40C856B4-8E9E-9043-9D59-161B331F4B73}" srcOrd="0" destOrd="0" presId="urn:microsoft.com/office/officeart/2005/8/layout/cycle7"/>
    <dgm:cxn modelId="{B4733C36-B1B1-4245-8307-969CE571E281}" type="presOf" srcId="{38312248-FDE6-0542-921D-5059AEA3D78D}" destId="{7D49BD46-D7F3-4F48-9531-416CE68998EC}" srcOrd="1" destOrd="0" presId="urn:microsoft.com/office/officeart/2005/8/layout/cycle7"/>
    <dgm:cxn modelId="{7F84CC30-5540-EA4E-B077-A5C074424FEE}" srcId="{75C19956-1EBF-AB42-B6D4-A5EE3486F6B6}" destId="{37B4E376-BB3E-5D45-8A9F-14C368158272}" srcOrd="0" destOrd="0" parTransId="{6E0CE793-4A95-054F-B2E8-5F8AF4AF23B3}" sibTransId="{F598D91D-8BED-A949-893C-2F736D71CBB6}"/>
    <dgm:cxn modelId="{F6FACE5D-B36E-F640-8B56-96DAFB21EC5A}" type="presOf" srcId="{F598D91D-8BED-A949-893C-2F736D71CBB6}" destId="{560957D2-76B0-D64B-A527-8B8CE5C8918C}" srcOrd="1" destOrd="0" presId="urn:microsoft.com/office/officeart/2005/8/layout/cycle7"/>
    <dgm:cxn modelId="{E8E0A494-4463-704D-A980-EDC0654DB033}" type="presOf" srcId="{37B4E376-BB3E-5D45-8A9F-14C368158272}" destId="{8E8A48B5-5497-924C-81CB-439E6773EFBE}" srcOrd="0" destOrd="0" presId="urn:microsoft.com/office/officeart/2005/8/layout/cycle7"/>
    <dgm:cxn modelId="{5FEC4445-3F9C-FC42-9327-22E1CF02BCD5}" type="presParOf" srcId="{74BEF08A-6A3B-6541-96E2-1F66BFDF9A3E}" destId="{8E8A48B5-5497-924C-81CB-439E6773EFBE}" srcOrd="0" destOrd="0" presId="urn:microsoft.com/office/officeart/2005/8/layout/cycle7"/>
    <dgm:cxn modelId="{09A60C5C-0605-AB41-BB76-1BB6149FF404}" type="presParOf" srcId="{74BEF08A-6A3B-6541-96E2-1F66BFDF9A3E}" destId="{40C856B4-8E9E-9043-9D59-161B331F4B73}" srcOrd="1" destOrd="0" presId="urn:microsoft.com/office/officeart/2005/8/layout/cycle7"/>
    <dgm:cxn modelId="{FBC49DB8-02B7-9144-9ED8-71ACC1463BAC}" type="presParOf" srcId="{40C856B4-8E9E-9043-9D59-161B331F4B73}" destId="{560957D2-76B0-D64B-A527-8B8CE5C8918C}" srcOrd="0" destOrd="0" presId="urn:microsoft.com/office/officeart/2005/8/layout/cycle7"/>
    <dgm:cxn modelId="{5F3AE910-E400-BF41-A208-53DBB8C7CFA4}" type="presParOf" srcId="{74BEF08A-6A3B-6541-96E2-1F66BFDF9A3E}" destId="{524A454D-8518-234C-8CFA-16D259971616}" srcOrd="2" destOrd="0" presId="urn:microsoft.com/office/officeart/2005/8/layout/cycle7"/>
    <dgm:cxn modelId="{C7DFAA3D-271A-EB40-8588-803DABA8CEDC}" type="presParOf" srcId="{74BEF08A-6A3B-6541-96E2-1F66BFDF9A3E}" destId="{F33A4155-2123-B241-AEEC-F03023D71658}" srcOrd="3" destOrd="0" presId="urn:microsoft.com/office/officeart/2005/8/layout/cycle7"/>
    <dgm:cxn modelId="{E21637D4-B275-A742-A07F-13ED76071FCE}" type="presParOf" srcId="{F33A4155-2123-B241-AEEC-F03023D71658}" destId="{90BDE40B-6DA8-FC4C-AB8D-85BA20AAF066}" srcOrd="0" destOrd="0" presId="urn:microsoft.com/office/officeart/2005/8/layout/cycle7"/>
    <dgm:cxn modelId="{D9B9029E-602D-6D4A-B1B4-08FE2DCD9B91}" type="presParOf" srcId="{74BEF08A-6A3B-6541-96E2-1F66BFDF9A3E}" destId="{60E4D4C9-B146-324E-ABFB-D905A82BEFF8}" srcOrd="4" destOrd="0" presId="urn:microsoft.com/office/officeart/2005/8/layout/cycle7"/>
    <dgm:cxn modelId="{9BD244A6-3E1D-3F4D-AF9F-567FA8A36443}" type="presParOf" srcId="{74BEF08A-6A3B-6541-96E2-1F66BFDF9A3E}" destId="{C6394715-212D-5043-8BDB-189C9FF41AD9}" srcOrd="5" destOrd="0" presId="urn:microsoft.com/office/officeart/2005/8/layout/cycle7"/>
    <dgm:cxn modelId="{5FAEE79E-8C4C-6E44-A3C5-4FC167182264}" type="presParOf" srcId="{C6394715-212D-5043-8BDB-189C9FF41AD9}" destId="{7D49BD46-D7F3-4F48-9531-416CE68998EC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8A48B5-5497-924C-81CB-439E6773EFBE}">
      <dsp:nvSpPr>
        <dsp:cNvPr id="0" name=""/>
        <dsp:cNvSpPr/>
      </dsp:nvSpPr>
      <dsp:spPr>
        <a:xfrm>
          <a:off x="1364531" y="447"/>
          <a:ext cx="708280" cy="35414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Kako razmišljaš</a:t>
          </a:r>
        </a:p>
      </dsp:txBody>
      <dsp:txXfrm>
        <a:off x="1374903" y="10819"/>
        <a:ext cx="687536" cy="333396"/>
      </dsp:txXfrm>
    </dsp:sp>
    <dsp:sp modelId="{40C856B4-8E9E-9043-9D59-161B331F4B73}">
      <dsp:nvSpPr>
        <dsp:cNvPr id="0" name=""/>
        <dsp:cNvSpPr/>
      </dsp:nvSpPr>
      <dsp:spPr>
        <a:xfrm rot="3600000">
          <a:off x="1826487" y="622156"/>
          <a:ext cx="369354" cy="123949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863672" y="646946"/>
        <a:ext cx="294984" cy="74369"/>
      </dsp:txXfrm>
    </dsp:sp>
    <dsp:sp modelId="{524A454D-8518-234C-8CFA-16D259971616}">
      <dsp:nvSpPr>
        <dsp:cNvPr id="0" name=""/>
        <dsp:cNvSpPr/>
      </dsp:nvSpPr>
      <dsp:spPr>
        <a:xfrm>
          <a:off x="1949518" y="1013674"/>
          <a:ext cx="708280" cy="35414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Kako se osjećaš</a:t>
          </a:r>
        </a:p>
      </dsp:txBody>
      <dsp:txXfrm>
        <a:off x="1959890" y="1024046"/>
        <a:ext cx="687536" cy="333396"/>
      </dsp:txXfrm>
    </dsp:sp>
    <dsp:sp modelId="{F33A4155-2123-B241-AEEC-F03023D71658}">
      <dsp:nvSpPr>
        <dsp:cNvPr id="0" name=""/>
        <dsp:cNvSpPr/>
      </dsp:nvSpPr>
      <dsp:spPr>
        <a:xfrm rot="10800000">
          <a:off x="1533994" y="1128770"/>
          <a:ext cx="369354" cy="123949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1571179" y="1153560"/>
        <a:ext cx="294984" cy="74369"/>
      </dsp:txXfrm>
    </dsp:sp>
    <dsp:sp modelId="{60E4D4C9-B146-324E-ABFB-D905A82BEFF8}">
      <dsp:nvSpPr>
        <dsp:cNvPr id="0" name=""/>
        <dsp:cNvSpPr/>
      </dsp:nvSpPr>
      <dsp:spPr>
        <a:xfrm>
          <a:off x="779544" y="1013674"/>
          <a:ext cx="708280" cy="35414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Što činiš</a:t>
          </a:r>
        </a:p>
      </dsp:txBody>
      <dsp:txXfrm>
        <a:off x="789916" y="1024046"/>
        <a:ext cx="687536" cy="333396"/>
      </dsp:txXfrm>
    </dsp:sp>
    <dsp:sp modelId="{C6394715-212D-5043-8BDB-189C9FF41AD9}">
      <dsp:nvSpPr>
        <dsp:cNvPr id="0" name=""/>
        <dsp:cNvSpPr/>
      </dsp:nvSpPr>
      <dsp:spPr>
        <a:xfrm rot="18000000">
          <a:off x="1241500" y="622156"/>
          <a:ext cx="369354" cy="123949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278685" y="646946"/>
        <a:ext cx="294984" cy="743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Potočar</dc:creator>
  <cp:keywords/>
  <dc:description/>
  <cp:lastModifiedBy>hubikotvr@outlook.com</cp:lastModifiedBy>
  <cp:revision>2</cp:revision>
  <dcterms:created xsi:type="dcterms:W3CDTF">2022-04-20T13:25:00Z</dcterms:created>
  <dcterms:modified xsi:type="dcterms:W3CDTF">2022-04-20T13:25:00Z</dcterms:modified>
</cp:coreProperties>
</file>