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75E2439" wp14:paraId="2A5738E6" wp14:textId="7CF04842">
      <w:pPr>
        <w:pStyle w:val="Title"/>
        <w:spacing w:after="80" w:line="240" w:lineRule="auto"/>
        <w:rPr>
          <w:rFonts w:ascii="poppins bold" w:hAnsi="poppins bold" w:eastAsia="poppins bold" w:cs="poppins bold"/>
          <w:b w:val="1"/>
          <w:bCs w:val="1"/>
          <w:noProof w:val="0"/>
          <w:sz w:val="52"/>
          <w:szCs w:val="52"/>
          <w:lang w:val="en-US"/>
        </w:rPr>
      </w:pPr>
      <w:r w:rsidRPr="475E2439" w:rsidR="475E2439">
        <w:rPr>
          <w:rFonts w:ascii="poppins bold" w:hAnsi="poppins bold" w:eastAsia="poppins bold" w:cs="poppins bold"/>
          <w:b w:val="1"/>
          <w:bCs w:val="1"/>
          <w:sz w:val="52"/>
          <w:szCs w:val="52"/>
        </w:rPr>
        <w:t>Anksioznost</w:t>
      </w:r>
      <w:r w:rsidRPr="475E2439" w:rsidR="475E2439">
        <w:rPr>
          <w:rFonts w:ascii="poppins bold" w:hAnsi="poppins bold" w:eastAsia="poppins bold" w:cs="poppins bold"/>
          <w:b w:val="1"/>
          <w:bCs w:val="1"/>
          <w:sz w:val="52"/>
          <w:szCs w:val="52"/>
        </w:rPr>
        <w:t>, G</w:t>
      </w:r>
      <w:r w:rsidRPr="475E2439" w:rsidR="475E2439">
        <w:rPr>
          <w:rFonts w:ascii="poppins bold" w:hAnsi="poppins bold" w:eastAsia="poppins bold" w:cs="poppins bold"/>
          <w:b w:val="0"/>
          <w:bCs w:val="0"/>
          <w:sz w:val="52"/>
          <w:szCs w:val="52"/>
        </w:rPr>
        <w:t>AP</w:t>
      </w:r>
      <w:r w:rsidRPr="475E2439" w:rsidR="475E2439">
        <w:rPr>
          <w:rFonts w:ascii="poppins bold" w:hAnsi="poppins bold" w:eastAsia="poppins bold" w:cs="poppins bold"/>
          <w:b w:val="1"/>
          <w:bCs w:val="1"/>
          <w:sz w:val="52"/>
          <w:szCs w:val="52"/>
        </w:rPr>
        <w:t xml:space="preserve"> – </w:t>
      </w:r>
      <w:r w:rsidRPr="475E2439" w:rsidR="475E2439">
        <w:rPr>
          <w:rFonts w:ascii="poppins bold" w:hAnsi="poppins bold" w:eastAsia="poppins bold" w:cs="poppins bold"/>
          <w:b w:val="1"/>
          <w:bCs w:val="1"/>
          <w:i w:val="1"/>
          <w:iCs w:val="1"/>
          <w:sz w:val="52"/>
          <w:szCs w:val="52"/>
        </w:rPr>
        <w:t>dodatak</w:t>
      </w:r>
      <w:r w:rsidRPr="475E2439" w:rsidR="475E2439">
        <w:rPr>
          <w:rFonts w:ascii="poppins bold" w:hAnsi="poppins bold" w:eastAsia="poppins bold" w:cs="poppins bold"/>
          <w:b w:val="1"/>
          <w:bCs w:val="1"/>
          <w:i w:val="1"/>
          <w:iCs w:val="1"/>
          <w:sz w:val="52"/>
          <w:szCs w:val="52"/>
        </w:rPr>
        <w:t xml:space="preserve"> za </w:t>
      </w:r>
      <w:r w:rsidRPr="475E2439" w:rsidR="475E2439">
        <w:rPr>
          <w:rFonts w:ascii="poppins bold" w:hAnsi="poppins bold" w:eastAsia="poppins bold" w:cs="poppins bold"/>
          <w:b w:val="1"/>
          <w:bCs w:val="1"/>
          <w:i w:val="1"/>
          <w:iCs w:val="1"/>
          <w:sz w:val="52"/>
          <w:szCs w:val="52"/>
        </w:rPr>
        <w:t>roditelje</w:t>
      </w:r>
    </w:p>
    <w:p w:rsidR="24A250F1" w:rsidP="24A250F1" w:rsidRDefault="24A250F1" w14:paraId="71623BB2" w14:textId="00A846F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5E2439" wp14:paraId="2C078E63" wp14:textId="028793D0">
      <w:pPr>
        <w:pStyle w:val="Normal"/>
        <w:spacing w:before="0" w:beforeAutospacing="off" w:after="0" w:afterAutospacing="off"/>
        <w:ind w:left="0" w:right="-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Moguće 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zablude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</w:t>
      </w:r>
    </w:p>
    <w:p w:rsidR="24A250F1" w:rsidP="24A250F1" w:rsidRDefault="24A250F1" w14:paraId="67F33D2B" w14:textId="058594B3">
      <w:pPr>
        <w:pStyle w:val="Normal"/>
        <w:spacing w:before="0" w:beforeAutospacing="off" w:after="0" w:afterAutospacing="off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24A250F1" w:rsidP="475E2439" w:rsidRDefault="24A250F1" w14:paraId="27C88FDA" w14:textId="2E4075A5">
      <w:pPr>
        <w:pStyle w:val="ListParagraph"/>
        <w:numPr>
          <w:ilvl w:val="0"/>
          <w:numId w:val="8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je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samo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faza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prerast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to.</w:t>
      </w:r>
      <w:r w:rsidRPr="475E2439" w:rsidR="475E2439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GAP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stvarni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izliječivi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poremećaj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Dobro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potražiti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profesionalnu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pomoć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radi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dobrobiti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Vašeg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bez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obzira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intenzitet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simptoma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75E2439" w:rsidP="475E2439" w:rsidRDefault="475E2439" w14:paraId="40BEF22B" w14:textId="52CB12EA">
      <w:pPr>
        <w:pStyle w:val="Normal"/>
        <w:spacing w:before="0" w:beforeAutospacing="off" w:after="0" w:afterAutospacing="off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A250F1" w:rsidP="475E2439" w:rsidRDefault="24A250F1" w14:paraId="760016F7" w14:textId="67F6542C">
      <w:pPr>
        <w:pStyle w:val="ListParagraph"/>
        <w:numPr>
          <w:ilvl w:val="0"/>
          <w:numId w:val="8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Moramo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saznati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točan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uzrok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GAP-a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kako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bismo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izlije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čili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75E2439" w:rsidR="475E2439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GAP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kompleksno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multifaktorsko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(pod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utjecajem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više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čimbenika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uglavnom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moguće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precizno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odrediti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uzrok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ovog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poremećaja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Smatra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da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postoji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moguća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genetska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podloga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bitni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drugi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faktori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poput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karakteristika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ličnosti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osjetljivost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perfekcionizam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), rana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životna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iskustva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drugi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75E2439" w:rsidP="475E2439" w:rsidRDefault="475E2439" w14:paraId="70203CE5" w14:textId="73EE7F55">
      <w:pPr>
        <w:pStyle w:val="Normal"/>
        <w:spacing w:before="0" w:beforeAutospacing="off" w:after="0" w:afterAutospacing="off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05B61DFD" w14:textId="4A541969">
      <w:pPr>
        <w:pStyle w:val="ListParagraph"/>
        <w:numPr>
          <w:ilvl w:val="0"/>
          <w:numId w:val="8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Ovo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stanje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može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izliječiti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razgovorom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mojem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djetetu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potrebni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lijekovi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GAP se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većini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slučajeva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uspješno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liječi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kognitivno-bihevioralnom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terapijom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bez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lijekova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Preporučeno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obaviti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pregled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dječjeg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psihijatra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koji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propisati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odgovarajuće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lijekove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slučaju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potrebni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primjerice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intenzivnih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simptoma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Vaše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dijete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može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liječiti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psihoterapijski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već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propisanu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farmakoterapiju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Dapače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psihoterapija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lijekovi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djelovati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sinergistički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75E2439" w:rsidP="475E2439" w:rsidRDefault="475E2439" w14:paraId="03898A8C" w14:textId="695328FE">
      <w:pPr>
        <w:pStyle w:val="Normal"/>
        <w:spacing w:before="0" w:beforeAutospacing="off" w:after="0" w:afterAutospacing="off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68D97FF0" w14:textId="2CF43BC7">
      <w:pPr>
        <w:pStyle w:val="ListParagraph"/>
        <w:numPr>
          <w:ilvl w:val="0"/>
          <w:numId w:val="8"/>
        </w:numPr>
        <w:spacing w:before="0" w:beforeAutospacing="off" w:after="0" w:afterAutospacing="off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Tretman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može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smatrati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uspješnim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onda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kada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mome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djetetu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potpunosti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nestane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anksioznost</w:t>
      </w:r>
      <w:r w:rsidRPr="475E2439" w:rsidR="475E2439">
        <w:rPr>
          <w:rFonts w:ascii="PT Sans" w:hAnsi="PT Sans" w:eastAsia="PT Sans" w:cs="PT San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Anksioznosti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nikada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možemo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trebamo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!)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potpunosti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riješiti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Cilj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tretmana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smanjiti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anksioznost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Vašeg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poboljšati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raspoloženje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smanjiti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tjelesne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simptome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anksioznosti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učiniti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funkcionalnijim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svakodnevnom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životu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primjerice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uklanjanjem izbjegavajućih ponašanja). </w:t>
      </w:r>
    </w:p>
    <w:p w:rsidR="475E2439" w:rsidP="475E2439" w:rsidRDefault="475E2439" w14:paraId="3EDBF747" w14:textId="03D70735">
      <w:pPr>
        <w:pStyle w:val="Normal"/>
        <w:spacing w:before="0" w:beforeAutospacing="off" w:after="0" w:afterAutospacing="off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475E2439" w:rsidP="475E2439" w:rsidRDefault="475E2439" w14:paraId="5A3D6C42" w14:textId="378A9C3E">
      <w:pPr>
        <w:pStyle w:val="Normal"/>
        <w:spacing w:before="0" w:beforeAutospacing="off" w:after="0" w:afterAutospacing="off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475E2439" w:rsidP="475E2439" w:rsidRDefault="475E2439" w14:paraId="0FE0C30E" w14:textId="1F6A2268">
      <w:pPr>
        <w:pStyle w:val="Normal"/>
        <w:spacing w:before="0" w:beforeAutospacing="off" w:after="0" w:afterAutospacing="off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475E2439" w:rsidP="475E2439" w:rsidRDefault="475E2439" w14:paraId="2802DB00" w14:textId="104F2674">
      <w:pPr>
        <w:pStyle w:val="Normal"/>
        <w:spacing w:before="0" w:beforeAutospacing="off" w:after="0" w:afterAutospacing="off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475E2439" w:rsidP="475E2439" w:rsidRDefault="475E2439" w14:paraId="27141A17" w14:textId="61FB3E1B">
      <w:pPr>
        <w:pStyle w:val="Normal"/>
        <w:spacing w:before="0" w:beforeAutospacing="off" w:after="0" w:afterAutospacing="off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Kako ja 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kao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roditelj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mogu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pomoći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u 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liječenju</w:t>
      </w:r>
      <w:r w:rsidRPr="475E2439" w:rsidR="475E2439"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? </w:t>
      </w:r>
    </w:p>
    <w:p w:rsidR="475E2439" w:rsidP="475E2439" w:rsidRDefault="475E2439" w14:paraId="47D4E540" w14:textId="481FC5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roboto bold" w:hAnsi="roboto bold" w:eastAsia="roboto bold" w:cs="roboto bol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475E2439" w:rsidP="475E2439" w:rsidRDefault="475E2439" w14:paraId="6E2BE962" w14:textId="249FDD41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Imajte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strpljenja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mijenjanje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pogrešnih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vjerovanja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disfunkcionalnih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ponašanja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potrebno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nekad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vremena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kraju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sigurno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isplatiti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75E2439" w:rsidP="475E2439" w:rsidRDefault="475E2439" w14:paraId="40BBB917" w14:textId="6218F51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3AA1D390" w14:textId="6087DF86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Imajte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realistična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očekivanja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Ovim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tretmanom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nećemo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potpunosti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ukloniti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anksioznost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Vašeg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Ne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postoji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osoba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nikad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osjeća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anksiozno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je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potpunosti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normalno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</w:t>
      </w:r>
    </w:p>
    <w:p w:rsidR="475E2439" w:rsidP="475E2439" w:rsidRDefault="475E2439" w14:paraId="1B55007D" w14:textId="6ACFD50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4851E558" w14:textId="39C363E9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Motivirajte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svoje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dijete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za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liječenje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Ako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izgubi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motivaciju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podsjetite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koliko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već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naučio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napredovao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potaknite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nastavak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liječenja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75E2439" w:rsidP="475E2439" w:rsidRDefault="475E2439" w14:paraId="7CCB87C4" w14:textId="651ABA6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0E61BB2D" w14:textId="573D14B8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Budite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podrška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svom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djetetu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Osigurajte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atmosferu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kojoj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otvoreno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može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izraziti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bez straha od osude. Pokažite mu empatiju i strpljivost. Vaša podrška je ključan dio izliječenja. </w:t>
      </w:r>
    </w:p>
    <w:p w:rsidR="475E2439" w:rsidP="475E2439" w:rsidRDefault="475E2439" w14:paraId="7AB0734B" w14:textId="2A6A41B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16B4A3CD" w14:textId="31084AA3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potičite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izbjegavajuća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ponašanja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Roditelji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ponekad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dobroj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namjeri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dijete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 bi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patilo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učine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pogrešnu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stvar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potkrepljuju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djetetova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izbjegavajuća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ponašanja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Primjerice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dopustite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 ne ode 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školu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pisati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test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zbog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kojeg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tjeskobno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ono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imati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trenutno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olakšanje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tjeskobe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dugoročno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naučiti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izbjegavati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situaciju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izaziva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tjeskobu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slučaju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pisanje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Ohrabrite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nježno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potičite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radi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stvari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čine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tjeskobu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Pokažite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svojim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primjerom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suočavate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stvarima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Vam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nisu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ugodne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75E2439" w:rsidP="475E2439" w:rsidRDefault="475E2439" w14:paraId="41D9E107" w14:textId="7EBF92F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2039E87D" w14:textId="49260BDC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Nagradite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svoje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dijete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Kada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uspješno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suoči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svojim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strahovima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učini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nešto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što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ugodno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primijeni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novonaučenu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vještinu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nagradite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lijepom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riječi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nečime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što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voli.</w:t>
      </w:r>
    </w:p>
    <w:p w:rsidR="475E2439" w:rsidP="475E2439" w:rsidRDefault="475E2439" w14:paraId="0B731C1C" w14:textId="69E84E10">
      <w:pPr>
        <w:pStyle w:val="Normal"/>
        <w:suppressLineNumbers w:val="0"/>
        <w:bidi w:val="0"/>
        <w:spacing w:before="0" w:beforeAutospacing="off" w:after="0" w:afterAutospacing="off" w:line="279" w:lineRule="auto"/>
        <w:ind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5E2439" w:rsidP="475E2439" w:rsidRDefault="475E2439" w14:paraId="52EED0DC" w14:textId="5E28F848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Surađujte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terapeutom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KBT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iziskuje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trud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rad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klijenata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između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terapijskih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seansi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Suradnja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terapeutom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primjerice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redovito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rješavanje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zadaća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pospješit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će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tretman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Pomozite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redovito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spunjava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zadatke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75E2439" w:rsidP="475E2439" w:rsidRDefault="475E2439" w14:paraId="25BE1F22" w14:textId="28F6BB5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-2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75E2439" w:rsidP="475E2439" w:rsidRDefault="475E2439" w14:paraId="36A583D3" w14:textId="422BAA05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79" w:lineRule="auto"/>
        <w:ind w:left="720" w:right="-20" w:hanging="360"/>
        <w:jc w:val="left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Budite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otvoreni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komunikaciji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terapeutom</w:t>
      </w:r>
      <w:r w:rsidRPr="475E2439" w:rsidR="475E2439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Osjećajte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slobodno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podijeliti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svoja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pitanja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sumnje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strahove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kritike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terapeutom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kako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skupa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pružili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što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bolju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skrb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Vašem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djetetu</w:t>
      </w:r>
      <w:r w:rsidRPr="475E2439" w:rsidR="475E2439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5e33d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0294d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7a266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966a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0c689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3a8e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560a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5959f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d24e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eb9be1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bff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5D1C47"/>
    <w:rsid w:val="24A250F1"/>
    <w:rsid w:val="3D5D1C47"/>
    <w:rsid w:val="475E2439"/>
    <w:rsid w:val="7A2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1C47"/>
  <w15:chartTrackingRefBased/>
  <w15:docId w15:val="{5311B342-A277-43D2-B56B-8A5330A36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53bfd0327d34f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2024-02-01T15:04:15.3665427Z</dcterms:created>
  <dcterms:modified xsi:type="dcterms:W3CDTF">2024-02-01T22:22:06.2210897Z</dcterms:modified>
  <dc:creator>Dinko Horvat</dc:creator>
  <lastModifiedBy>Dinko Horvat</lastModifiedBy>
</coreProperties>
</file>