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B39B" w14:textId="798C80C0" w:rsidR="008314A4" w:rsidRDefault="004B3337" w:rsidP="004B3337">
      <w:pPr>
        <w:jc w:val="center"/>
        <w:rPr>
          <w:sz w:val="28"/>
          <w:szCs w:val="28"/>
        </w:rPr>
      </w:pPr>
      <w:proofErr w:type="spellStart"/>
      <w:r w:rsidRPr="004B3337">
        <w:rPr>
          <w:sz w:val="28"/>
          <w:szCs w:val="28"/>
        </w:rPr>
        <w:t>Psihoedukacija</w:t>
      </w:r>
      <w:proofErr w:type="spellEnd"/>
      <w:r w:rsidRPr="004B3337">
        <w:rPr>
          <w:sz w:val="28"/>
          <w:szCs w:val="28"/>
        </w:rPr>
        <w:t xml:space="preserve"> o izlaganju</w:t>
      </w:r>
    </w:p>
    <w:p w14:paraId="521048C2" w14:textId="77777777" w:rsidR="004B3337" w:rsidRDefault="004B3337" w:rsidP="004B3337">
      <w:pPr>
        <w:jc w:val="both"/>
      </w:pPr>
    </w:p>
    <w:p w14:paraId="5DC51F2D" w14:textId="34FF8657" w:rsidR="004B3337" w:rsidRDefault="004B3337" w:rsidP="00EE4035">
      <w:pPr>
        <w:ind w:firstLine="708"/>
        <w:jc w:val="both"/>
      </w:pPr>
      <w:r>
        <w:t xml:space="preserve">Izlaganje je najvažnija bihevioralna tehnika za tretman anksioznih poremećaja. Anksioznost se održava izbjegavanjem zastrašujućih stvari te se klijenta izlaže da namjerno dođe u kontakt sa znakovima koji izazivaju anksioznost, ostanu u kontaktu s njima dok ne počnu shvaćati da se negativne posljedice ne pojavljuju i da njihova anksioznost slabi. </w:t>
      </w:r>
    </w:p>
    <w:p w14:paraId="140FBED9" w14:textId="77777777" w:rsidR="004B3337" w:rsidRDefault="004B3337" w:rsidP="004B3337">
      <w:pPr>
        <w:jc w:val="both"/>
      </w:pPr>
    </w:p>
    <w:p w14:paraId="16159C39" w14:textId="5616E83C" w:rsidR="0016785B" w:rsidRDefault="004B3337" w:rsidP="004B3337">
      <w:pPr>
        <w:jc w:val="both"/>
        <w:rPr>
          <w:b/>
          <w:bCs/>
        </w:rPr>
      </w:pPr>
      <w:r>
        <w:rPr>
          <w:b/>
          <w:bCs/>
        </w:rPr>
        <w:t xml:space="preserve">Vrste izlaganja: </w:t>
      </w:r>
    </w:p>
    <w:p w14:paraId="2C95F6D5" w14:textId="03E2DDE4" w:rsidR="004B3337" w:rsidRPr="0016785B" w:rsidRDefault="004B3337" w:rsidP="004B3337">
      <w:pPr>
        <w:pStyle w:val="Odlomakpopisa"/>
        <w:numPr>
          <w:ilvl w:val="0"/>
          <w:numId w:val="1"/>
        </w:numPr>
        <w:jc w:val="both"/>
        <w:rPr>
          <w:i/>
          <w:iCs/>
        </w:rPr>
      </w:pPr>
      <w:r w:rsidRPr="0016785B">
        <w:rPr>
          <w:i/>
          <w:iCs/>
        </w:rPr>
        <w:t xml:space="preserve">Izlaganje uživo </w:t>
      </w:r>
    </w:p>
    <w:p w14:paraId="009B26CF" w14:textId="482F265A" w:rsidR="004B3337" w:rsidRDefault="004B3337" w:rsidP="004B3337">
      <w:pPr>
        <w:pStyle w:val="Odlomakpopisa"/>
        <w:jc w:val="both"/>
      </w:pPr>
      <w:r>
        <w:t>Klijent dolazi u kontakt sa znakovima u stvarnim životnim situacijama</w:t>
      </w:r>
    </w:p>
    <w:p w14:paraId="3889CFA3" w14:textId="77777777" w:rsidR="0016785B" w:rsidRDefault="004B3337" w:rsidP="004B3337">
      <w:pPr>
        <w:pStyle w:val="Odlomakpopisa"/>
        <w:jc w:val="both"/>
      </w:pPr>
      <w:r>
        <w:t xml:space="preserve">Terapeut može pratiti klijenta tijekom izlaganja ili mu se zadaje da provede izlaganje kao domaću zadaću </w:t>
      </w:r>
    </w:p>
    <w:p w14:paraId="7761B426" w14:textId="77777777" w:rsidR="0016785B" w:rsidRPr="0016785B" w:rsidRDefault="0016785B" w:rsidP="0016785B">
      <w:pPr>
        <w:pStyle w:val="Odlomakpopisa"/>
        <w:numPr>
          <w:ilvl w:val="0"/>
          <w:numId w:val="1"/>
        </w:numPr>
        <w:jc w:val="both"/>
        <w:rPr>
          <w:i/>
          <w:iCs/>
        </w:rPr>
      </w:pPr>
      <w:r w:rsidRPr="0016785B">
        <w:rPr>
          <w:i/>
          <w:iCs/>
        </w:rPr>
        <w:t xml:space="preserve">Izlaganje u mašti </w:t>
      </w:r>
    </w:p>
    <w:p w14:paraId="7F71BC39" w14:textId="07A495A9" w:rsidR="0016785B" w:rsidRDefault="0016785B" w:rsidP="0016785B">
      <w:pPr>
        <w:pStyle w:val="Odlomakpopisa"/>
        <w:jc w:val="both"/>
      </w:pPr>
      <w:r>
        <w:t>Ponekad nije praktično jer unutarnji znakovi nisu odmah dostupni ili se ne mogu praktično</w:t>
      </w:r>
      <w:r w:rsidR="00316E14">
        <w:t xml:space="preserve"> </w:t>
      </w:r>
      <w:r>
        <w:t xml:space="preserve">izazvati </w:t>
      </w:r>
    </w:p>
    <w:p w14:paraId="5814A739" w14:textId="77777777" w:rsidR="0016785B" w:rsidRDefault="0016785B" w:rsidP="0016785B">
      <w:pPr>
        <w:pStyle w:val="Odlomakpopisa"/>
        <w:jc w:val="both"/>
      </w:pPr>
      <w:r>
        <w:t>Klijenti zamišljaju da dolaze u kontakt s vanjskim znakovima ili namjerno izazivaju unutarnje znakove</w:t>
      </w:r>
    </w:p>
    <w:p w14:paraId="46778557" w14:textId="2B6A04EC" w:rsidR="00067B96" w:rsidRPr="00067B96" w:rsidRDefault="00067B96" w:rsidP="00067B96">
      <w:pPr>
        <w:pStyle w:val="Odlomakpopisa"/>
        <w:numPr>
          <w:ilvl w:val="0"/>
          <w:numId w:val="1"/>
        </w:numPr>
        <w:jc w:val="both"/>
      </w:pPr>
      <w:r>
        <w:rPr>
          <w:i/>
          <w:iCs/>
        </w:rPr>
        <w:t>Izlaganje kroz virtualnu realnost</w:t>
      </w:r>
    </w:p>
    <w:p w14:paraId="773663C9" w14:textId="35FB74AC" w:rsidR="00067B96" w:rsidRPr="00067B96" w:rsidRDefault="00067B96" w:rsidP="00067B96">
      <w:pPr>
        <w:pStyle w:val="Odlomakpopisa"/>
        <w:numPr>
          <w:ilvl w:val="0"/>
          <w:numId w:val="1"/>
        </w:numPr>
        <w:jc w:val="both"/>
      </w:pPr>
      <w:r>
        <w:rPr>
          <w:i/>
          <w:iCs/>
        </w:rPr>
        <w:t>Preplavljivanje (</w:t>
      </w:r>
      <w:proofErr w:type="spellStart"/>
      <w:r>
        <w:rPr>
          <w:i/>
          <w:iCs/>
        </w:rPr>
        <w:t>flooding</w:t>
      </w:r>
      <w:proofErr w:type="spellEnd"/>
      <w:r>
        <w:rPr>
          <w:i/>
          <w:iCs/>
        </w:rPr>
        <w:t>)</w:t>
      </w:r>
    </w:p>
    <w:p w14:paraId="45F68134" w14:textId="671D194A" w:rsidR="00067B96" w:rsidRPr="00067B96" w:rsidRDefault="00067B96" w:rsidP="00067B96">
      <w:pPr>
        <w:pStyle w:val="Odlomakpopisa"/>
        <w:jc w:val="both"/>
      </w:pPr>
      <w:r>
        <w:t>Koristi se kod specifičnih fobija u prvoj seansi, klijent mora dati suglasnost za ovu tehniku</w:t>
      </w:r>
    </w:p>
    <w:p w14:paraId="23630FF1" w14:textId="77777777" w:rsidR="0016785B" w:rsidRDefault="0016785B" w:rsidP="0016785B">
      <w:pPr>
        <w:pStyle w:val="Odlomakpopisa"/>
        <w:jc w:val="both"/>
      </w:pPr>
    </w:p>
    <w:p w14:paraId="73881120" w14:textId="77777777" w:rsidR="0016785B" w:rsidRDefault="0016785B" w:rsidP="0016785B">
      <w:pPr>
        <w:jc w:val="both"/>
        <w:rPr>
          <w:b/>
          <w:bCs/>
        </w:rPr>
      </w:pPr>
      <w:r>
        <w:rPr>
          <w:b/>
          <w:bCs/>
        </w:rPr>
        <w:t>Koraci u vođenom izlaganju:</w:t>
      </w:r>
    </w:p>
    <w:p w14:paraId="31169E20" w14:textId="681FD8D6" w:rsidR="004B3337" w:rsidRDefault="0016785B" w:rsidP="0016785B">
      <w:pPr>
        <w:pStyle w:val="Odlomakpopisa"/>
        <w:numPr>
          <w:ilvl w:val="0"/>
          <w:numId w:val="2"/>
        </w:numPr>
        <w:jc w:val="both"/>
        <w:rPr>
          <w:i/>
          <w:iCs/>
        </w:rPr>
      </w:pPr>
      <w:r w:rsidRPr="0016785B">
        <w:rPr>
          <w:i/>
          <w:iCs/>
        </w:rPr>
        <w:t xml:space="preserve">Priprema </w:t>
      </w:r>
    </w:p>
    <w:p w14:paraId="19FFA92D" w14:textId="4270544A" w:rsidR="0016785B" w:rsidRDefault="00316E14" w:rsidP="00EE4035">
      <w:pPr>
        <w:pStyle w:val="Odlomakpopisa"/>
        <w:ind w:left="708"/>
        <w:jc w:val="both"/>
      </w:pPr>
      <w:r>
        <w:t xml:space="preserve"> </w:t>
      </w:r>
      <w:r w:rsidR="0016785B">
        <w:t xml:space="preserve">Klijente treba pripremiti prije početka izlaganja, jasno objasniti </w:t>
      </w:r>
      <w:proofErr w:type="spellStart"/>
      <w:r w:rsidR="0016785B">
        <w:t>racional</w:t>
      </w:r>
      <w:r w:rsidR="003A0D95">
        <w:t>u</w:t>
      </w:r>
      <w:proofErr w:type="spellEnd"/>
      <w:r w:rsidR="0016785B">
        <w:t xml:space="preserve"> za izlaganje i njihovu </w:t>
      </w:r>
      <w:r>
        <w:t xml:space="preserve">  </w:t>
      </w:r>
      <w:r w:rsidR="0016785B">
        <w:t xml:space="preserve">proceduru, raspraviti sve brige koje klijent ima i dati pregled prednosti i nedostataka </w:t>
      </w:r>
    </w:p>
    <w:p w14:paraId="10F9310A" w14:textId="44BB827D" w:rsidR="0016785B" w:rsidRDefault="00316E14" w:rsidP="00EE4035">
      <w:pPr>
        <w:pStyle w:val="Odlomakpopisa"/>
        <w:ind w:left="408" w:firstLine="300"/>
        <w:jc w:val="both"/>
      </w:pPr>
      <w:r>
        <w:t xml:space="preserve"> </w:t>
      </w:r>
      <w:r w:rsidR="0016785B">
        <w:t xml:space="preserve">Traje od jedne do nekoliko seansi </w:t>
      </w:r>
    </w:p>
    <w:p w14:paraId="33937058" w14:textId="5BB57C2A" w:rsidR="0016785B" w:rsidRPr="0016785B" w:rsidRDefault="0016785B" w:rsidP="0016785B">
      <w:pPr>
        <w:pStyle w:val="Odlomakpopisa"/>
        <w:numPr>
          <w:ilvl w:val="0"/>
          <w:numId w:val="2"/>
        </w:numPr>
        <w:jc w:val="both"/>
        <w:rPr>
          <w:i/>
          <w:iCs/>
        </w:rPr>
      </w:pPr>
      <w:r w:rsidRPr="0016785B">
        <w:rPr>
          <w:i/>
          <w:iCs/>
        </w:rPr>
        <w:t xml:space="preserve">Oblikovanje hijerarhije izlaganja </w:t>
      </w:r>
    </w:p>
    <w:p w14:paraId="4C258B64" w14:textId="500E35E2" w:rsidR="0016785B" w:rsidRDefault="00316E14" w:rsidP="00EE4035">
      <w:pPr>
        <w:pStyle w:val="Odlomakpopisa"/>
        <w:ind w:left="708"/>
        <w:jc w:val="both"/>
      </w:pPr>
      <w:r>
        <w:t xml:space="preserve"> </w:t>
      </w:r>
      <w:r w:rsidR="00712FBF">
        <w:t xml:space="preserve">Klijent opiše sve podražaje koji izazivaju anksioznost te ih rangira na skali od 0 do 10 – subjektivne jedinice neugode (SUD procjene) </w:t>
      </w:r>
    </w:p>
    <w:p w14:paraId="450FBDB7" w14:textId="4C35EF80" w:rsidR="00712FBF" w:rsidRDefault="00316E14" w:rsidP="00EE4035">
      <w:pPr>
        <w:pStyle w:val="Odlomakpopisa"/>
        <w:ind w:left="708"/>
        <w:jc w:val="both"/>
      </w:pPr>
      <w:r>
        <w:t xml:space="preserve"> </w:t>
      </w:r>
      <w:r w:rsidR="00712FBF">
        <w:t xml:space="preserve">Svakom znaku na temelju anksioznosti dodaje se SUD procjena i takav popis naziva se hijerarhija izlaganja </w:t>
      </w:r>
    </w:p>
    <w:p w14:paraId="756B2D0A" w14:textId="156AA8FD" w:rsidR="00712FBF" w:rsidRPr="00712FBF" w:rsidRDefault="00712FBF" w:rsidP="00712FBF">
      <w:pPr>
        <w:pStyle w:val="Odlomakpopisa"/>
        <w:numPr>
          <w:ilvl w:val="0"/>
          <w:numId w:val="2"/>
        </w:numPr>
        <w:jc w:val="both"/>
        <w:rPr>
          <w:i/>
          <w:iCs/>
        </w:rPr>
      </w:pPr>
      <w:r w:rsidRPr="00712FBF">
        <w:rPr>
          <w:i/>
          <w:iCs/>
        </w:rPr>
        <w:t xml:space="preserve">Početno izlaganje </w:t>
      </w:r>
    </w:p>
    <w:p w14:paraId="658184EC" w14:textId="4C31D784" w:rsidR="00712FBF" w:rsidRDefault="00316E14" w:rsidP="00EE4035">
      <w:pPr>
        <w:pStyle w:val="Odlomakpopisa"/>
        <w:ind w:left="708"/>
        <w:jc w:val="both"/>
      </w:pPr>
      <w:r>
        <w:t xml:space="preserve"> </w:t>
      </w:r>
      <w:r w:rsidR="00054283">
        <w:t xml:space="preserve">Za početno izlaganje bira se stavka koja izaziva najmanju anksioznost i provodi se tijekom terapijske seanse </w:t>
      </w:r>
    </w:p>
    <w:p w14:paraId="19BC8E8B" w14:textId="2F25D0E0" w:rsidR="00054283" w:rsidRDefault="00316E14" w:rsidP="00EE4035">
      <w:pPr>
        <w:pStyle w:val="Odlomakpopisa"/>
        <w:ind w:left="708"/>
        <w:jc w:val="both"/>
      </w:pPr>
      <w:r>
        <w:t xml:space="preserve"> </w:t>
      </w:r>
      <w:r w:rsidR="00054283">
        <w:t xml:space="preserve">Klijent se upoznaje s podražajem te se traži da ostane u kontaktu s njim; ako je podražaj stvar, klijent ostaje u kontaktu s tom stvari dok se ne navikne; ako je podražaj situacija, sjećanje ili scenarij, podražaj se ponavlja dok se klijent ne navikne </w:t>
      </w:r>
    </w:p>
    <w:p w14:paraId="764B3574" w14:textId="58CAE6C2" w:rsidR="00054283" w:rsidRDefault="00316E14" w:rsidP="00EE4035">
      <w:pPr>
        <w:pStyle w:val="Odlomakpopisa"/>
        <w:ind w:left="408" w:firstLine="300"/>
        <w:jc w:val="both"/>
      </w:pPr>
      <w:r>
        <w:t xml:space="preserve"> </w:t>
      </w:r>
      <w:r w:rsidR="00054283">
        <w:t xml:space="preserve">Klijent periodično tijekom izlaganja daje SUD procjena </w:t>
      </w:r>
    </w:p>
    <w:p w14:paraId="3EC0AB7D" w14:textId="7B0381F4" w:rsidR="00054283" w:rsidRDefault="00316E14" w:rsidP="00EE4035">
      <w:pPr>
        <w:pStyle w:val="Odlomakpopisa"/>
        <w:ind w:left="408" w:firstLine="300"/>
        <w:jc w:val="both"/>
      </w:pPr>
      <w:r>
        <w:t xml:space="preserve"> </w:t>
      </w:r>
      <w:r w:rsidR="00054283">
        <w:t xml:space="preserve">SUD procjene će u početku rasti, dosegnuti plato i zatim početi padati </w:t>
      </w:r>
    </w:p>
    <w:p w14:paraId="33F9C7DD" w14:textId="509D79E8" w:rsidR="00054283" w:rsidRDefault="00316E14" w:rsidP="00EE4035">
      <w:pPr>
        <w:pStyle w:val="Odlomakpopisa"/>
        <w:ind w:left="408" w:firstLine="300"/>
        <w:jc w:val="both"/>
      </w:pPr>
      <w:r>
        <w:t xml:space="preserve"> </w:t>
      </w:r>
      <w:r w:rsidR="00054283">
        <w:t xml:space="preserve">Izlaganje treba nastaviti dok SUD procjene ne padnu barem za polovinu </w:t>
      </w:r>
    </w:p>
    <w:p w14:paraId="23D70EA6" w14:textId="344662D7" w:rsidR="00054283" w:rsidRDefault="00316E14" w:rsidP="00EE4035">
      <w:pPr>
        <w:pStyle w:val="Odlomakpopisa"/>
        <w:ind w:left="708"/>
        <w:jc w:val="both"/>
      </w:pPr>
      <w:r>
        <w:t xml:space="preserve"> </w:t>
      </w:r>
      <w:r w:rsidR="00054283">
        <w:t xml:space="preserve">Izlaganje ne treba prekinuti prije nego što je </w:t>
      </w:r>
      <w:proofErr w:type="spellStart"/>
      <w:r w:rsidR="00054283">
        <w:t>klijentova</w:t>
      </w:r>
      <w:proofErr w:type="spellEnd"/>
      <w:r w:rsidR="00054283">
        <w:t xml:space="preserve"> anksioznost pala</w:t>
      </w:r>
      <w:r w:rsidR="00067B96">
        <w:t xml:space="preserve"> i dođe do </w:t>
      </w:r>
      <w:proofErr w:type="spellStart"/>
      <w:r w:rsidR="00067B96">
        <w:t>habituacije</w:t>
      </w:r>
      <w:proofErr w:type="spellEnd"/>
      <w:r w:rsidR="00067B96">
        <w:t>/navikavanja tj. da klijent shvati da se anksioznost smanjuje, a ne pojačava kako najčešće imaju vjerovanje i da to može preživjeti</w:t>
      </w:r>
      <w:r w:rsidR="00054283">
        <w:t xml:space="preserve"> jer će se anksioznost pojačati </w:t>
      </w:r>
    </w:p>
    <w:p w14:paraId="79C190F9" w14:textId="77777777" w:rsidR="00DF0F4A" w:rsidRDefault="00DF0F4A" w:rsidP="00EE4035">
      <w:pPr>
        <w:pStyle w:val="Odlomakpopisa"/>
        <w:ind w:left="708"/>
        <w:jc w:val="both"/>
      </w:pPr>
    </w:p>
    <w:p w14:paraId="0471D0A8" w14:textId="331AC61D" w:rsidR="00054283" w:rsidRDefault="00054283" w:rsidP="00054283">
      <w:pPr>
        <w:pStyle w:val="Odlomakpopisa"/>
        <w:numPr>
          <w:ilvl w:val="0"/>
          <w:numId w:val="2"/>
        </w:numPr>
        <w:jc w:val="both"/>
        <w:rPr>
          <w:i/>
          <w:iCs/>
        </w:rPr>
      </w:pPr>
      <w:r>
        <w:rPr>
          <w:i/>
          <w:iCs/>
        </w:rPr>
        <w:lastRenderedPageBreak/>
        <w:t>Ponovljeno izlaganje</w:t>
      </w:r>
    </w:p>
    <w:p w14:paraId="1C29426A" w14:textId="61F8DBDD" w:rsidR="00054283" w:rsidRDefault="00316E14" w:rsidP="00EE4035">
      <w:pPr>
        <w:pStyle w:val="Odlomakpopisa"/>
        <w:ind w:left="708"/>
        <w:jc w:val="both"/>
      </w:pPr>
      <w:r>
        <w:t xml:space="preserve"> </w:t>
      </w:r>
      <w:r w:rsidR="000662B3">
        <w:t xml:space="preserve">Klijent treba svakodnevno ponavljati izlaganje i bilježiti SUD procjene i nastavljati svaku seansu dok se SUD procjene ne smanje za polovinu </w:t>
      </w:r>
    </w:p>
    <w:p w14:paraId="56A92CD3" w14:textId="23179177" w:rsidR="000662B3" w:rsidRDefault="00316E14" w:rsidP="00EE4035">
      <w:pPr>
        <w:pStyle w:val="Odlomakpopisa"/>
        <w:ind w:left="408" w:firstLine="300"/>
        <w:jc w:val="both"/>
      </w:pPr>
      <w:r>
        <w:t xml:space="preserve"> </w:t>
      </w:r>
      <w:r w:rsidR="000662B3">
        <w:t xml:space="preserve">Izlaganje treba ponavljati dok podražaj ne izaziva minimalnu anksioznost </w:t>
      </w:r>
    </w:p>
    <w:p w14:paraId="3B884F4B" w14:textId="5A345673" w:rsidR="000662B3" w:rsidRDefault="00316E14" w:rsidP="00EE4035">
      <w:pPr>
        <w:pStyle w:val="Odlomakpopisa"/>
        <w:ind w:left="708"/>
        <w:jc w:val="both"/>
      </w:pPr>
      <w:r>
        <w:t xml:space="preserve"> </w:t>
      </w:r>
      <w:r w:rsidR="000662B3">
        <w:t xml:space="preserve">Jednom kad podražaj više ne izaziva značajnu anksioznost, klijent kreće na sljedeću stavku na hijerarhiji izlaganja </w:t>
      </w:r>
    </w:p>
    <w:p w14:paraId="47528761" w14:textId="77777777" w:rsidR="000662B3" w:rsidRDefault="000662B3" w:rsidP="00054283">
      <w:pPr>
        <w:pStyle w:val="Odlomakpopisa"/>
        <w:ind w:left="408"/>
        <w:jc w:val="both"/>
      </w:pPr>
    </w:p>
    <w:p w14:paraId="1284A41B" w14:textId="7B6A4FBB" w:rsidR="000662B3" w:rsidRPr="00EE4035" w:rsidRDefault="000662B3" w:rsidP="00EE4035">
      <w:pPr>
        <w:jc w:val="both"/>
        <w:rPr>
          <w:b/>
          <w:bCs/>
        </w:rPr>
      </w:pPr>
      <w:r w:rsidRPr="00EE4035">
        <w:rPr>
          <w:b/>
          <w:bCs/>
        </w:rPr>
        <w:t>Problemi s izlaganjem</w:t>
      </w:r>
      <w:r w:rsidR="00EE4035" w:rsidRPr="00EE4035">
        <w:rPr>
          <w:b/>
          <w:bCs/>
        </w:rPr>
        <w:t>:</w:t>
      </w:r>
    </w:p>
    <w:p w14:paraId="20DA6303" w14:textId="79C40902" w:rsidR="000662B3" w:rsidRDefault="0084657E" w:rsidP="00EE4035">
      <w:pPr>
        <w:jc w:val="both"/>
      </w:pPr>
      <w:r>
        <w:t xml:space="preserve">Izlaganje je najučinkovitije kada se sastoji od jasno određeni zadataka koji: </w:t>
      </w:r>
    </w:p>
    <w:p w14:paraId="72BDE1B9" w14:textId="0E1EBABD" w:rsidR="0084657E" w:rsidRDefault="0084657E" w:rsidP="0084657E">
      <w:pPr>
        <w:pStyle w:val="Odlomakpopisa"/>
        <w:numPr>
          <w:ilvl w:val="0"/>
          <w:numId w:val="3"/>
        </w:numPr>
        <w:jc w:val="both"/>
      </w:pPr>
      <w:r>
        <w:t xml:space="preserve">Izazivaju anksioznost </w:t>
      </w:r>
    </w:p>
    <w:p w14:paraId="1DD04B8D" w14:textId="1E30E222" w:rsidR="0084657E" w:rsidRDefault="0084657E" w:rsidP="0084657E">
      <w:pPr>
        <w:pStyle w:val="Odlomakpopisa"/>
        <w:numPr>
          <w:ilvl w:val="0"/>
          <w:numId w:val="3"/>
        </w:numPr>
        <w:jc w:val="both"/>
      </w:pPr>
      <w:r>
        <w:t xml:space="preserve">Produžuju se dok ne nastupi navikavanje </w:t>
      </w:r>
    </w:p>
    <w:p w14:paraId="00650C25" w14:textId="41A261DE" w:rsidR="0084657E" w:rsidRDefault="0084657E" w:rsidP="0084657E">
      <w:pPr>
        <w:pStyle w:val="Odlomakpopisa"/>
        <w:numPr>
          <w:ilvl w:val="0"/>
          <w:numId w:val="3"/>
        </w:numPr>
        <w:jc w:val="both"/>
      </w:pPr>
      <w:r>
        <w:t xml:space="preserve">Ponavljaju se dok se reakcija straha ne smanji ponavljanjima </w:t>
      </w:r>
    </w:p>
    <w:p w14:paraId="1D473263" w14:textId="7C04FD54" w:rsidR="0084657E" w:rsidRDefault="0084657E" w:rsidP="0084657E">
      <w:pPr>
        <w:ind w:left="408"/>
        <w:jc w:val="both"/>
      </w:pPr>
      <w:r>
        <w:t>Kada izlaganje nije učinkovito, to je zato jer jedan od ovih kriterija nije ispunjen.</w:t>
      </w:r>
    </w:p>
    <w:p w14:paraId="12687C37" w14:textId="31AEC61D" w:rsidR="0084657E" w:rsidRDefault="0084657E" w:rsidP="00EE4035">
      <w:pPr>
        <w:jc w:val="both"/>
      </w:pPr>
      <w:r>
        <w:t xml:space="preserve">Početno izlaganje ne može izazivati anksioznost zbog jednog od dva razloga: </w:t>
      </w:r>
    </w:p>
    <w:p w14:paraId="409886C8" w14:textId="58C5498B" w:rsidR="0084657E" w:rsidRDefault="0084657E" w:rsidP="0084657E">
      <w:pPr>
        <w:pStyle w:val="Odlomakpopisa"/>
        <w:numPr>
          <w:ilvl w:val="0"/>
          <w:numId w:val="4"/>
        </w:numPr>
        <w:jc w:val="both"/>
      </w:pPr>
      <w:r>
        <w:t xml:space="preserve">Zadatak izlaganja ne uključuje značajne podražaje koji izazivaju anksioznost </w:t>
      </w:r>
    </w:p>
    <w:p w14:paraId="4679A17A" w14:textId="655E2817" w:rsidR="0084657E" w:rsidRDefault="0084657E" w:rsidP="0084657E">
      <w:pPr>
        <w:pStyle w:val="Odlomakpopisa"/>
        <w:numPr>
          <w:ilvl w:val="0"/>
          <w:numId w:val="4"/>
        </w:numPr>
        <w:jc w:val="both"/>
      </w:pPr>
      <w:r>
        <w:t>Klijent se uključuje u neki suptilan oblik izlaganja (pokušaj distrakcije, nepotpuno uključivanje u podražaje ili korištenje sigurnosnih ponašanja)</w:t>
      </w:r>
    </w:p>
    <w:p w14:paraId="3D078AA1" w14:textId="7B7BE7CA" w:rsidR="0084657E" w:rsidRDefault="0084657E" w:rsidP="0084657E">
      <w:pPr>
        <w:ind w:left="408"/>
        <w:jc w:val="both"/>
      </w:pPr>
      <w:r>
        <w:t>Klijente treba ohrabriti da se usmjere na zadatak izlaganja i napuste sva sigurnosna ponašanja.</w:t>
      </w:r>
    </w:p>
    <w:p w14:paraId="29C500A8" w14:textId="77777777" w:rsidR="0084657E" w:rsidRDefault="0084657E" w:rsidP="0084657E">
      <w:pPr>
        <w:ind w:left="408"/>
        <w:jc w:val="both"/>
      </w:pPr>
    </w:p>
    <w:p w14:paraId="56E62955" w14:textId="531B131B" w:rsidR="0084657E" w:rsidRDefault="0084657E" w:rsidP="00EE4035">
      <w:pPr>
        <w:jc w:val="both"/>
      </w:pPr>
      <w:r>
        <w:t xml:space="preserve">Ako </w:t>
      </w:r>
      <w:proofErr w:type="spellStart"/>
      <w:r>
        <w:t>klijentove</w:t>
      </w:r>
      <w:proofErr w:type="spellEnd"/>
      <w:r>
        <w:t xml:space="preserve"> SUD procjene ne padnu tijekom izlaganja, to je zato što izlaganje nije trajalo dovoljno dugo. Klijenti često ne koriste dovoljno vremena tijekom domaće zadaće izlaganja, iako terapeut produži seanse kako bi omogućio vrijeme za navikavanje. </w:t>
      </w:r>
    </w:p>
    <w:p w14:paraId="3FC18B7D" w14:textId="61317204" w:rsidR="00FC0A12" w:rsidRPr="000662B3" w:rsidRDefault="00FC0A12" w:rsidP="00EE4035">
      <w:pPr>
        <w:jc w:val="both"/>
      </w:pPr>
      <w:r>
        <w:t>Kada klijenti ne pokažu smanjenje anksioznosti u reakciji na podražaj tijekom vremena, vjerojatno je da se izlaganje nije dovoljno ponavljalo. Izlaganje bi trebalo nastaviti dok najveća anksioznost izazvana podražajem u određeni dan ne bude minimalna.</w:t>
      </w:r>
    </w:p>
    <w:sectPr w:rsidR="00FC0A12" w:rsidRPr="00066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369E9"/>
    <w:multiLevelType w:val="hybridMultilevel"/>
    <w:tmpl w:val="C28AD5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691060"/>
    <w:multiLevelType w:val="hybridMultilevel"/>
    <w:tmpl w:val="1C3222D8"/>
    <w:lvl w:ilvl="0" w:tplc="041A000F">
      <w:start w:val="1"/>
      <w:numFmt w:val="decimal"/>
      <w:lvlText w:val="%1."/>
      <w:lvlJc w:val="left"/>
      <w:pPr>
        <w:ind w:left="768" w:hanging="360"/>
      </w:pPr>
      <w:rPr>
        <w:rFonts w:hint="default"/>
        <w:b w:val="0"/>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 w15:restartNumberingAfterBreak="0">
    <w:nsid w:val="3AC011EA"/>
    <w:multiLevelType w:val="hybridMultilevel"/>
    <w:tmpl w:val="D4ECF20A"/>
    <w:lvl w:ilvl="0" w:tplc="9F74B61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 w15:restartNumberingAfterBreak="0">
    <w:nsid w:val="412D271E"/>
    <w:multiLevelType w:val="hybridMultilevel"/>
    <w:tmpl w:val="76B6C96C"/>
    <w:lvl w:ilvl="0" w:tplc="795E939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16cid:durableId="1293829830">
    <w:abstractNumId w:val="0"/>
  </w:num>
  <w:num w:numId="2" w16cid:durableId="2128498404">
    <w:abstractNumId w:val="1"/>
  </w:num>
  <w:num w:numId="3" w16cid:durableId="839928044">
    <w:abstractNumId w:val="3"/>
  </w:num>
  <w:num w:numId="4" w16cid:durableId="1475873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03"/>
    <w:rsid w:val="00054283"/>
    <w:rsid w:val="000662B3"/>
    <w:rsid w:val="00067B96"/>
    <w:rsid w:val="0016785B"/>
    <w:rsid w:val="00316E14"/>
    <w:rsid w:val="003A0D95"/>
    <w:rsid w:val="004B3337"/>
    <w:rsid w:val="00712FBF"/>
    <w:rsid w:val="008314A4"/>
    <w:rsid w:val="0084657E"/>
    <w:rsid w:val="00C05500"/>
    <w:rsid w:val="00C05607"/>
    <w:rsid w:val="00DF0F4A"/>
    <w:rsid w:val="00EE4035"/>
    <w:rsid w:val="00FB6E03"/>
    <w:rsid w:val="00FC0A1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3359"/>
  <w15:chartTrackingRefBased/>
  <w15:docId w15:val="{490D0063-E1D9-4475-97DC-B2EAC85A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B3337"/>
    <w:pPr>
      <w:ind w:left="720"/>
      <w:contextualSpacing/>
    </w:pPr>
  </w:style>
  <w:style w:type="character" w:styleId="Referencakomentara">
    <w:name w:val="annotation reference"/>
    <w:basedOn w:val="Zadanifontodlomka"/>
    <w:uiPriority w:val="99"/>
    <w:semiHidden/>
    <w:unhideWhenUsed/>
    <w:rsid w:val="00C05607"/>
    <w:rPr>
      <w:sz w:val="16"/>
      <w:szCs w:val="16"/>
    </w:rPr>
  </w:style>
  <w:style w:type="paragraph" w:styleId="Tekstkomentara">
    <w:name w:val="annotation text"/>
    <w:basedOn w:val="Normal"/>
    <w:link w:val="TekstkomentaraChar"/>
    <w:uiPriority w:val="99"/>
    <w:unhideWhenUsed/>
    <w:rsid w:val="00C05607"/>
    <w:pPr>
      <w:spacing w:line="240" w:lineRule="auto"/>
    </w:pPr>
    <w:rPr>
      <w:sz w:val="20"/>
      <w:szCs w:val="20"/>
    </w:rPr>
  </w:style>
  <w:style w:type="character" w:customStyle="1" w:styleId="TekstkomentaraChar">
    <w:name w:val="Tekst komentara Char"/>
    <w:basedOn w:val="Zadanifontodlomka"/>
    <w:link w:val="Tekstkomentara"/>
    <w:uiPriority w:val="99"/>
    <w:rsid w:val="00C05607"/>
    <w:rPr>
      <w:sz w:val="20"/>
      <w:szCs w:val="20"/>
    </w:rPr>
  </w:style>
  <w:style w:type="paragraph" w:styleId="Predmetkomentara">
    <w:name w:val="annotation subject"/>
    <w:basedOn w:val="Tekstkomentara"/>
    <w:next w:val="Tekstkomentara"/>
    <w:link w:val="PredmetkomentaraChar"/>
    <w:uiPriority w:val="99"/>
    <w:semiHidden/>
    <w:unhideWhenUsed/>
    <w:rsid w:val="00C05607"/>
    <w:rPr>
      <w:b/>
      <w:bCs/>
    </w:rPr>
  </w:style>
  <w:style w:type="character" w:customStyle="1" w:styleId="PredmetkomentaraChar">
    <w:name w:val="Predmet komentara Char"/>
    <w:basedOn w:val="TekstkomentaraChar"/>
    <w:link w:val="Predmetkomentara"/>
    <w:uiPriority w:val="99"/>
    <w:semiHidden/>
    <w:rsid w:val="00C056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588</Words>
  <Characters>3352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Hantak</dc:creator>
  <cp:keywords/>
  <dc:description/>
  <cp:lastModifiedBy>Mario Hantak</cp:lastModifiedBy>
  <cp:revision>11</cp:revision>
  <dcterms:created xsi:type="dcterms:W3CDTF">2024-02-07T08:21:00Z</dcterms:created>
  <dcterms:modified xsi:type="dcterms:W3CDTF">2024-02-23T15:56:00Z</dcterms:modified>
</cp:coreProperties>
</file>