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1275"/>
        <w:gridCol w:w="1276"/>
        <w:gridCol w:w="1276"/>
        <w:gridCol w:w="1701"/>
      </w:tblGrid>
      <w:tr w:rsidR="00D77165" w:rsidRPr="00D77165" w:rsidTr="00276EBF">
        <w:tc>
          <w:tcPr>
            <w:tcW w:w="4679" w:type="dxa"/>
            <w:gridSpan w:val="2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D77165">
              <w:rPr>
                <w:sz w:val="24"/>
              </w:rPr>
              <w:t>Postupak indukcije simptoma</w:t>
            </w:r>
          </w:p>
        </w:tc>
        <w:tc>
          <w:tcPr>
            <w:tcW w:w="3402" w:type="dxa"/>
            <w:vMerge w:val="restart"/>
            <w:vAlign w:val="center"/>
          </w:tcPr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Doživljeni tjelesni osjeti i njihov intenzitet</w:t>
            </w:r>
          </w:p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  <w:p w:rsidR="00D77165" w:rsidRPr="0098085D" w:rsidRDefault="00D77165" w:rsidP="00D77165">
            <w:pPr>
              <w:jc w:val="center"/>
              <w:rPr>
                <w:i/>
                <w:sz w:val="24"/>
              </w:rPr>
            </w:pPr>
            <w:r w:rsidRPr="00D77165">
              <w:rPr>
                <w:i/>
                <w:sz w:val="24"/>
              </w:rPr>
              <w:t>0</w:t>
            </w:r>
            <w:r w:rsidRPr="0098085D">
              <w:rPr>
                <w:i/>
                <w:sz w:val="24"/>
              </w:rPr>
              <w:t xml:space="preserve"> = nemam nikakav osjet</w:t>
            </w:r>
          </w:p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i/>
                <w:sz w:val="24"/>
              </w:rPr>
              <w:t>10 = neizdrživ osjet</w:t>
            </w:r>
          </w:p>
        </w:tc>
        <w:tc>
          <w:tcPr>
            <w:tcW w:w="3827" w:type="dxa"/>
            <w:gridSpan w:val="3"/>
          </w:tcPr>
          <w:p w:rsidR="0061335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 xml:space="preserve">Anksioznost/strah </w:t>
            </w:r>
          </w:p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</w:tc>
        <w:tc>
          <w:tcPr>
            <w:tcW w:w="1701" w:type="dxa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Sličnost osjeta sa stvarnim napadom panike (DA/NE)</w:t>
            </w:r>
          </w:p>
        </w:tc>
      </w:tr>
      <w:tr w:rsidR="00D77165" w:rsidRPr="00D77165" w:rsidTr="00276EBF">
        <w:tc>
          <w:tcPr>
            <w:tcW w:w="4679" w:type="dxa"/>
            <w:gridSpan w:val="2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prije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tijekom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nakon izlaganja</w:t>
            </w:r>
          </w:p>
        </w:tc>
        <w:tc>
          <w:tcPr>
            <w:tcW w:w="1701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Tresti glavom s jedne na drugu stranu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glavu između koljena (30 sek), zatim brzo podignuti glavu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Trčati na mjestu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Zadržati dah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sve tjelesne mišiće napetima 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Disati kroz usku slamku (2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Vrtjeti se na stolici ili na mjestu </w:t>
            </w:r>
          </w:p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Hiperventilirati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9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Gledati u svjetlo (žarulja &lt;40 W) </w:t>
            </w:r>
          </w:p>
          <w:p w:rsidR="0098085D" w:rsidRPr="00D77165" w:rsidRDefault="0098085D" w:rsidP="00276EBF">
            <w:pPr>
              <w:rPr>
                <w:sz w:val="24"/>
              </w:rPr>
            </w:pPr>
            <w:r w:rsidRPr="00D77165">
              <w:rPr>
                <w:sz w:val="24"/>
              </w:rPr>
              <w:t>1 min, zatim pročitati odlomak teksta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7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Nešto drugo: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</w:tbl>
    <w:p w:rsidR="008E7B55" w:rsidRDefault="008E7B55"/>
    <w:sectPr w:rsidR="008E7B55" w:rsidSect="003E6BA3">
      <w:pgSz w:w="16838" w:h="11906" w:orient="landscape" w:code="9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1"/>
    <w:rsid w:val="00276EBF"/>
    <w:rsid w:val="003E6BA3"/>
    <w:rsid w:val="00613355"/>
    <w:rsid w:val="008E7B55"/>
    <w:rsid w:val="0098085D"/>
    <w:rsid w:val="00D77165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4A69-F7CF-4488-9BF7-1DA35346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A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446C-333B-4872-B280-67D34AB1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6</cp:revision>
  <cp:lastPrinted>2024-10-24T13:58:00Z</cp:lastPrinted>
  <dcterms:created xsi:type="dcterms:W3CDTF">2021-01-29T01:05:00Z</dcterms:created>
  <dcterms:modified xsi:type="dcterms:W3CDTF">2024-10-24T13:58:00Z</dcterms:modified>
</cp:coreProperties>
</file>