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6B4D" w14:textId="77777777" w:rsidR="00F85A2E" w:rsidRPr="00F85A2E" w:rsidRDefault="00F85A2E" w:rsidP="00F85A2E">
      <w:pPr>
        <w:jc w:val="both"/>
        <w:rPr>
          <w:rFonts w:ascii="Candara" w:hAnsi="Candara"/>
          <w:b/>
          <w:sz w:val="28"/>
          <w:szCs w:val="28"/>
          <w:lang w:val="hr-HR"/>
        </w:rPr>
      </w:pPr>
      <w:r w:rsidRPr="00F85A2E">
        <w:rPr>
          <w:rFonts w:ascii="Candara" w:hAnsi="Candara"/>
          <w:b/>
          <w:sz w:val="28"/>
          <w:szCs w:val="28"/>
          <w:lang w:val="hr-HR"/>
        </w:rPr>
        <w:t>Koraci u PS:</w:t>
      </w:r>
    </w:p>
    <w:p w14:paraId="29113F4B" w14:textId="77777777" w:rsidR="00F85A2E" w:rsidRPr="00DD105A" w:rsidRDefault="00F85A2E" w:rsidP="00F85A2E">
      <w:pPr>
        <w:jc w:val="both"/>
        <w:rPr>
          <w:rFonts w:ascii="Candara" w:hAnsi="Candara"/>
          <w:i/>
          <w:lang w:val="hr-HR"/>
        </w:rPr>
      </w:pPr>
      <w:r w:rsidRPr="00DD105A">
        <w:rPr>
          <w:rFonts w:ascii="Candara" w:hAnsi="Candara"/>
          <w:b/>
          <w:lang w:val="hr-HR"/>
        </w:rPr>
        <w:t xml:space="preserve">1. DEFINIRAJTE PROBLEM! </w:t>
      </w:r>
      <w:r w:rsidRPr="00DD105A">
        <w:rPr>
          <w:rFonts w:ascii="Candara" w:hAnsi="Candara"/>
          <w:lang w:val="hr-HR"/>
        </w:rPr>
        <w:t>Što specifičnije, jasnije i objektivnije odredite što je problem.</w:t>
      </w:r>
    </w:p>
    <w:p w14:paraId="15B5DD51" w14:textId="77777777" w:rsidR="00F85A2E" w:rsidRPr="00855DDD" w:rsidRDefault="00F85A2E" w:rsidP="00F85A2E">
      <w:pPr>
        <w:rPr>
          <w:rFonts w:ascii="Candara" w:hAnsi="Candara"/>
          <w:lang w:val="hr-HR"/>
        </w:rPr>
      </w:pPr>
      <w:r w:rsidRPr="00855DDD">
        <w:rPr>
          <w:rFonts w:ascii="Candara" w:hAnsi="Candara"/>
          <w:lang w:val="hr-HR"/>
        </w:rPr>
        <w:t>Problem:</w:t>
      </w:r>
      <w:r>
        <w:rPr>
          <w:rFonts w:ascii="Candara" w:hAnsi="Candara"/>
          <w:lang w:val="hr-HR"/>
        </w:rPr>
        <w:t>___________________________________</w:t>
      </w:r>
    </w:p>
    <w:p w14:paraId="7CF82152" w14:textId="77777777" w:rsidR="00F85A2E" w:rsidRPr="00DD105A" w:rsidRDefault="00F85A2E" w:rsidP="00F85A2E">
      <w:pPr>
        <w:jc w:val="both"/>
        <w:rPr>
          <w:rFonts w:ascii="Candara" w:hAnsi="Candara"/>
          <w:lang w:val="hr-HR"/>
        </w:rPr>
      </w:pPr>
      <w:r w:rsidRPr="00DD105A">
        <w:rPr>
          <w:rFonts w:ascii="Candara" w:hAnsi="Candara"/>
          <w:b/>
          <w:lang w:val="hr-HR"/>
        </w:rPr>
        <w:t xml:space="preserve">2. GENERIRAJTE MOGUĆA RJEŠENJA! </w:t>
      </w:r>
      <w:r w:rsidRPr="00DD105A">
        <w:rPr>
          <w:rFonts w:ascii="Candara" w:hAnsi="Candara"/>
          <w:lang w:val="hr-HR"/>
        </w:rPr>
        <w:t>Osmislite čim više mogućih rješenja problema (najmanje 10) – bez vrednovanja njihove kvalitete ili izvedivosti! Kada ih popišete, eliminirajte nerazumna ili manje poželjna rješenja te na kraju izdvojite 3-4 rješenja koja Vam se sviđaju.</w:t>
      </w:r>
    </w:p>
    <w:p w14:paraId="56235022" w14:textId="030C5E9A" w:rsidR="00F85A2E" w:rsidRPr="00DD105A" w:rsidRDefault="00F85A2E" w:rsidP="00F85A2E">
      <w:pPr>
        <w:rPr>
          <w:rFonts w:ascii="Candara" w:hAnsi="Candara"/>
          <w:b/>
          <w:lang w:val="hr-HR"/>
        </w:rPr>
      </w:pPr>
      <w:r w:rsidRPr="00855DDD">
        <w:rPr>
          <w:rFonts w:ascii="Candara" w:hAnsi="Candara"/>
          <w:lang w:val="hr-HR"/>
        </w:rPr>
        <w:t>Sva moguća rješenja:</w:t>
      </w:r>
      <w:r>
        <w:rPr>
          <w:rFonts w:ascii="Candara" w:hAnsi="Candara"/>
          <w:lang w:val="hr-HR"/>
        </w:rPr>
        <w:t xml:space="preserve"> ___________________________________________________</w:t>
      </w:r>
      <w:r w:rsidR="00592C5D">
        <w:rPr>
          <w:rFonts w:ascii="Candara" w:hAnsi="Candara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hAnsi="Candara"/>
          <w:lang w:val="hr-HR"/>
        </w:rPr>
        <w:t>__</w:t>
      </w:r>
    </w:p>
    <w:p w14:paraId="7E0426D5" w14:textId="77777777" w:rsidR="00F85A2E" w:rsidRPr="00DD105A" w:rsidRDefault="00F85A2E" w:rsidP="00F85A2E">
      <w:pPr>
        <w:jc w:val="both"/>
        <w:rPr>
          <w:rFonts w:ascii="Candara" w:hAnsi="Candara"/>
          <w:lang w:val="hr-HR"/>
        </w:rPr>
      </w:pPr>
      <w:r w:rsidRPr="00DD105A">
        <w:rPr>
          <w:rFonts w:ascii="Candara" w:hAnsi="Candara"/>
          <w:b/>
          <w:lang w:val="hr-HR"/>
        </w:rPr>
        <w:t xml:space="preserve">3. NAVEDITE PREDNOSTI I NEDOSTATKE SVAKOG RJEŠENJA! </w:t>
      </w:r>
      <w:r w:rsidRPr="00DD105A">
        <w:rPr>
          <w:rFonts w:ascii="Candara" w:hAnsi="Candara"/>
          <w:lang w:val="hr-HR"/>
        </w:rPr>
        <w:t>Za 3-4 preferirana rješenja popišite prednosti i nedostatke.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3530"/>
        <w:gridCol w:w="3535"/>
      </w:tblGrid>
      <w:tr w:rsidR="00F85A2E" w:rsidRPr="00DD105A" w14:paraId="6779A513" w14:textId="77777777" w:rsidTr="00F85A2E">
        <w:tc>
          <w:tcPr>
            <w:tcW w:w="2002" w:type="dxa"/>
            <w:tcBorders>
              <w:top w:val="nil"/>
              <w:left w:val="nil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0052B132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CB9CA" w:themeFill="text2" w:themeFillTint="66"/>
          </w:tcPr>
          <w:p w14:paraId="7F64695B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Prednosti</w:t>
            </w: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CB9CA" w:themeFill="text2" w:themeFillTint="66"/>
          </w:tcPr>
          <w:p w14:paraId="4A2ACFFB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Nedostaci</w:t>
            </w:r>
          </w:p>
        </w:tc>
      </w:tr>
      <w:tr w:rsidR="00F85A2E" w:rsidRPr="00DD105A" w14:paraId="76376F6B" w14:textId="77777777" w:rsidTr="00F85A2E">
        <w:trPr>
          <w:trHeight w:val="965"/>
        </w:trPr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40BEC263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  <w:r w:rsidRPr="00DD105A">
              <w:rPr>
                <w:rFonts w:ascii="Candara" w:hAnsi="Candara"/>
                <w:lang w:val="hr-HR"/>
              </w:rPr>
              <w:t>Rješenje  #1</w:t>
            </w:r>
          </w:p>
          <w:p w14:paraId="71342CCC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79A79055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2C590165" w14:textId="5FDC3315" w:rsidR="00F85A2E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1DA09130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6D97448C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5F2DAC4A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</w:tr>
      <w:tr w:rsidR="00F85A2E" w:rsidRPr="00DD105A" w14:paraId="438A06A0" w14:textId="77777777" w:rsidTr="00F85A2E"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47BA4239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  <w:r w:rsidRPr="00DD105A">
              <w:rPr>
                <w:rFonts w:ascii="Candara" w:hAnsi="Candara"/>
                <w:lang w:val="hr-HR"/>
              </w:rPr>
              <w:t>Rješenje  #2</w:t>
            </w:r>
          </w:p>
          <w:p w14:paraId="4F8B6357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316EEA41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071D9DCD" w14:textId="33EE943D" w:rsidR="00F85A2E" w:rsidRDefault="00F85A2E" w:rsidP="00A53FAA">
            <w:pPr>
              <w:rPr>
                <w:rFonts w:ascii="Candara" w:hAnsi="Candara"/>
                <w:lang w:val="hr-HR"/>
              </w:rPr>
            </w:pPr>
          </w:p>
          <w:p w14:paraId="62B9ABAB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163B8150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03DCAA9D" w14:textId="77777777" w:rsidR="00F85A2E" w:rsidRPr="00DD105A" w:rsidRDefault="00F85A2E" w:rsidP="00A53FAA">
            <w:pPr>
              <w:rPr>
                <w:rFonts w:ascii="Candara" w:hAnsi="Candara"/>
                <w:lang w:val="hr-HR"/>
              </w:rPr>
            </w:pPr>
          </w:p>
        </w:tc>
      </w:tr>
      <w:tr w:rsidR="000A46FA" w:rsidRPr="00DD105A" w14:paraId="3CC0F77E" w14:textId="77777777" w:rsidTr="00F85A2E"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61C8E08B" w14:textId="7A493126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Rješenje#3</w:t>
            </w: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62EEC34C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01421996" w14:textId="50133093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0B3B5B49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725B1899" w14:textId="7CC734D0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2BCB9933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</w:tr>
      <w:tr w:rsidR="000A46FA" w:rsidRPr="00DD105A" w14:paraId="033FE89E" w14:textId="77777777" w:rsidTr="00F85A2E">
        <w:tc>
          <w:tcPr>
            <w:tcW w:w="2002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31C6FB2D" w14:textId="42CCA729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Rješenje #4</w:t>
            </w:r>
          </w:p>
        </w:tc>
        <w:tc>
          <w:tcPr>
            <w:tcW w:w="353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5DF09B74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7FCEFCBC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41722C2A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399EB1E8" w14:textId="54151615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3535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14:paraId="181BF2D7" w14:textId="77777777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</w:tr>
    </w:tbl>
    <w:p w14:paraId="212D0DCE" w14:textId="77777777" w:rsidR="00F85A2E" w:rsidRPr="00DD105A" w:rsidRDefault="00F85A2E" w:rsidP="00F85A2E">
      <w:pPr>
        <w:rPr>
          <w:rFonts w:ascii="Candara" w:hAnsi="Candara"/>
          <w:lang w:val="hr-HR"/>
        </w:rPr>
      </w:pPr>
    </w:p>
    <w:p w14:paraId="58775DF8" w14:textId="4E704C98" w:rsidR="00F85A2E" w:rsidRPr="00DD105A" w:rsidRDefault="00F85A2E" w:rsidP="00F85A2E">
      <w:pPr>
        <w:jc w:val="both"/>
        <w:rPr>
          <w:rFonts w:ascii="Candara" w:hAnsi="Candara"/>
          <w:b/>
          <w:lang w:val="hr-HR"/>
        </w:rPr>
      </w:pPr>
      <w:r w:rsidRPr="00DD105A">
        <w:rPr>
          <w:rFonts w:ascii="Candara" w:hAnsi="Candara"/>
          <w:b/>
          <w:lang w:val="hr-HR"/>
        </w:rPr>
        <w:t xml:space="preserve">4. ODABERITE RJEŠENJE I RAZRADITE PLAN AKCIJE! </w:t>
      </w:r>
      <w:r w:rsidRPr="00DD105A">
        <w:rPr>
          <w:rFonts w:ascii="Candara" w:hAnsi="Candara"/>
          <w:lang w:val="hr-HR"/>
        </w:rPr>
        <w:t>Odlučite se za jedno najbolje rješenje ili kombinaciju više rješenja. Predvidite sve korake koje je potrebno poduzeti za njegovu primjenu, kao i tko će ih poduzeti</w:t>
      </w:r>
      <w:r w:rsidR="00592C5D">
        <w:rPr>
          <w:rFonts w:ascii="Candara" w:hAnsi="Candara"/>
          <w:lang w:val="hr-HR"/>
        </w:rPr>
        <w:t>,</w:t>
      </w:r>
      <w:r w:rsidRPr="00DD105A">
        <w:rPr>
          <w:rFonts w:ascii="Candara" w:hAnsi="Candara"/>
          <w:lang w:val="hr-HR"/>
        </w:rPr>
        <w:t xml:space="preserve"> kada</w:t>
      </w:r>
      <w:r w:rsidR="00592C5D">
        <w:rPr>
          <w:rFonts w:ascii="Candara" w:hAnsi="Candara"/>
          <w:lang w:val="hr-HR"/>
        </w:rPr>
        <w:t xml:space="preserve"> i kako</w:t>
      </w:r>
      <w:r w:rsidRPr="00DD105A">
        <w:rPr>
          <w:rFonts w:ascii="Candara" w:hAnsi="Candara"/>
          <w:lang w:val="hr-HR"/>
        </w:rPr>
        <w:t>.</w:t>
      </w: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5569"/>
        <w:gridCol w:w="1742"/>
        <w:gridCol w:w="1751"/>
      </w:tblGrid>
      <w:tr w:rsidR="00F85A2E" w:rsidRPr="00DD105A" w14:paraId="5D7D35A1" w14:textId="77777777" w:rsidTr="00A53FAA">
        <w:tc>
          <w:tcPr>
            <w:tcW w:w="5920" w:type="dxa"/>
            <w:shd w:val="clear" w:color="auto" w:fill="ACB9CA" w:themeFill="text2" w:themeFillTint="66"/>
            <w:vAlign w:val="center"/>
          </w:tcPr>
          <w:p w14:paraId="765CCD87" w14:textId="77777777" w:rsidR="00F85A2E" w:rsidRPr="00DD105A" w:rsidRDefault="00F85A2E" w:rsidP="00A53FAA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Koraci</w:t>
            </w:r>
          </w:p>
        </w:tc>
        <w:tc>
          <w:tcPr>
            <w:tcW w:w="1828" w:type="dxa"/>
            <w:shd w:val="clear" w:color="auto" w:fill="ACB9CA" w:themeFill="text2" w:themeFillTint="66"/>
            <w:vAlign w:val="center"/>
          </w:tcPr>
          <w:p w14:paraId="6145BD76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Tko</w:t>
            </w:r>
          </w:p>
        </w:tc>
        <w:tc>
          <w:tcPr>
            <w:tcW w:w="1828" w:type="dxa"/>
            <w:shd w:val="clear" w:color="auto" w:fill="ACB9CA" w:themeFill="text2" w:themeFillTint="66"/>
            <w:vAlign w:val="center"/>
          </w:tcPr>
          <w:p w14:paraId="4B8236CD" w14:textId="77777777" w:rsidR="00F85A2E" w:rsidRPr="00DD105A" w:rsidRDefault="00F85A2E" w:rsidP="00A53FAA">
            <w:pPr>
              <w:jc w:val="center"/>
              <w:rPr>
                <w:rFonts w:ascii="Candara" w:hAnsi="Candara"/>
                <w:sz w:val="24"/>
                <w:szCs w:val="24"/>
                <w:lang w:val="hr-HR"/>
              </w:rPr>
            </w:pPr>
            <w:r w:rsidRPr="00DD105A">
              <w:rPr>
                <w:rFonts w:ascii="Candara" w:hAnsi="Candara"/>
                <w:sz w:val="24"/>
                <w:szCs w:val="24"/>
                <w:lang w:val="hr-HR"/>
              </w:rPr>
              <w:t>Kada</w:t>
            </w:r>
          </w:p>
        </w:tc>
      </w:tr>
      <w:tr w:rsidR="00F85A2E" w:rsidRPr="00DD105A" w14:paraId="5A94AB35" w14:textId="77777777" w:rsidTr="00A53FAA">
        <w:trPr>
          <w:trHeight w:val="314"/>
        </w:trPr>
        <w:tc>
          <w:tcPr>
            <w:tcW w:w="5920" w:type="dxa"/>
            <w:vAlign w:val="center"/>
          </w:tcPr>
          <w:p w14:paraId="38652FB5" w14:textId="6C0D9EA1" w:rsidR="00F85A2E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1.</w:t>
            </w:r>
          </w:p>
          <w:p w14:paraId="618B7E99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5E66DFE1" w14:textId="3F849404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2.</w:t>
            </w:r>
          </w:p>
          <w:p w14:paraId="5C2F2E86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0F13CB66" w14:textId="1918B90D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3.</w:t>
            </w:r>
          </w:p>
          <w:p w14:paraId="647FF08D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63B0B571" w14:textId="1B3C4058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4.</w:t>
            </w:r>
          </w:p>
          <w:p w14:paraId="717D31C1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19A205D0" w14:textId="6AEAA562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5.</w:t>
            </w:r>
          </w:p>
          <w:p w14:paraId="46D78C93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</w:p>
          <w:p w14:paraId="584B1602" w14:textId="77777777" w:rsidR="000A46FA" w:rsidRDefault="000A46FA" w:rsidP="00A53FAA">
            <w:pPr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6.</w:t>
            </w:r>
          </w:p>
          <w:p w14:paraId="277F558E" w14:textId="5638B380" w:rsidR="000A46FA" w:rsidRPr="00DD105A" w:rsidRDefault="000A46FA" w:rsidP="00A53FAA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1828" w:type="dxa"/>
            <w:vAlign w:val="center"/>
          </w:tcPr>
          <w:p w14:paraId="5B01E9EC" w14:textId="77777777" w:rsidR="00F85A2E" w:rsidRPr="00DD105A" w:rsidRDefault="00F85A2E" w:rsidP="00A53FAA">
            <w:pPr>
              <w:jc w:val="center"/>
              <w:rPr>
                <w:rFonts w:ascii="Candara" w:hAnsi="Candara"/>
                <w:lang w:val="hr-HR"/>
              </w:rPr>
            </w:pPr>
          </w:p>
        </w:tc>
        <w:tc>
          <w:tcPr>
            <w:tcW w:w="1828" w:type="dxa"/>
            <w:vAlign w:val="center"/>
          </w:tcPr>
          <w:p w14:paraId="7377EB8E" w14:textId="77777777" w:rsidR="00F85A2E" w:rsidRPr="00DD105A" w:rsidRDefault="00F85A2E" w:rsidP="00A53FAA">
            <w:pPr>
              <w:jc w:val="center"/>
              <w:rPr>
                <w:rFonts w:ascii="Candara" w:hAnsi="Candara"/>
                <w:lang w:val="hr-HR"/>
              </w:rPr>
            </w:pPr>
          </w:p>
        </w:tc>
      </w:tr>
    </w:tbl>
    <w:p w14:paraId="0E7AA374" w14:textId="77777777" w:rsidR="000A46FA" w:rsidRDefault="000A46FA" w:rsidP="00F85A2E">
      <w:pPr>
        <w:jc w:val="both"/>
        <w:rPr>
          <w:rFonts w:ascii="Candara" w:hAnsi="Candara"/>
          <w:b/>
          <w:lang w:val="hr-HR"/>
        </w:rPr>
      </w:pPr>
    </w:p>
    <w:p w14:paraId="1478FD94" w14:textId="539822C4" w:rsidR="00F85A2E" w:rsidRPr="00DD105A" w:rsidRDefault="00F85A2E" w:rsidP="00F85A2E">
      <w:pPr>
        <w:jc w:val="both"/>
        <w:rPr>
          <w:rFonts w:ascii="Candara" w:hAnsi="Candara"/>
          <w:b/>
          <w:lang w:val="hr-HR"/>
        </w:rPr>
      </w:pPr>
      <w:r w:rsidRPr="00DD105A">
        <w:rPr>
          <w:rFonts w:ascii="Candara" w:hAnsi="Candara"/>
          <w:b/>
          <w:lang w:val="hr-HR"/>
        </w:rPr>
        <w:t xml:space="preserve">5. PROVEDITE PLAN! </w:t>
      </w:r>
      <w:r w:rsidRPr="00DD105A">
        <w:rPr>
          <w:rFonts w:ascii="Candara" w:hAnsi="Candara"/>
          <w:lang w:val="hr-HR"/>
        </w:rPr>
        <w:t xml:space="preserve">Primijenite rješenje prema razrađenom planu te </w:t>
      </w:r>
      <w:r w:rsidRPr="00DD105A">
        <w:rPr>
          <w:rFonts w:ascii="Candara" w:hAnsi="Candara"/>
          <w:b/>
          <w:lang w:val="hr-HR"/>
        </w:rPr>
        <w:t>zabilježite</w:t>
      </w:r>
      <w:r w:rsidRPr="00DD105A">
        <w:rPr>
          <w:rFonts w:ascii="Candara" w:hAnsi="Candara"/>
          <w:lang w:val="hr-HR"/>
        </w:rPr>
        <w:t xml:space="preserve"> kako je protekla provedba i evenutalne teškoće.</w:t>
      </w:r>
    </w:p>
    <w:p w14:paraId="00A4CAC5" w14:textId="77777777" w:rsidR="00F85A2E" w:rsidRPr="00DD105A" w:rsidRDefault="00F85A2E" w:rsidP="00F85A2E">
      <w:pPr>
        <w:pStyle w:val="ListParagraph"/>
        <w:rPr>
          <w:rFonts w:ascii="Candara" w:hAnsi="Candara"/>
          <w:lang w:val="hr-HR"/>
        </w:rPr>
      </w:pPr>
    </w:p>
    <w:p w14:paraId="4D039D4A" w14:textId="77777777" w:rsidR="00F85A2E" w:rsidRPr="00DD105A" w:rsidRDefault="00F85A2E" w:rsidP="00F85A2E">
      <w:pPr>
        <w:jc w:val="both"/>
        <w:rPr>
          <w:rFonts w:ascii="Candara" w:hAnsi="Candara"/>
          <w:b/>
          <w:lang w:val="hr-HR"/>
        </w:rPr>
      </w:pPr>
      <w:r w:rsidRPr="00DD105A">
        <w:rPr>
          <w:rFonts w:ascii="Candara" w:hAnsi="Candara"/>
          <w:b/>
          <w:lang w:val="hr-HR"/>
        </w:rPr>
        <w:t xml:space="preserve">6. EVALUIRAJTE ISHOD! </w:t>
      </w:r>
      <w:r w:rsidRPr="00DD105A">
        <w:rPr>
          <w:rFonts w:ascii="Candara" w:hAnsi="Candara"/>
          <w:lang w:val="hr-HR"/>
        </w:rPr>
        <w:t>Procijenite koliko je rješenje bilo učinkovito. Odlučite treba li prilagoditi postojeći plan ili razraditi novi.</w:t>
      </w:r>
      <w:r w:rsidR="001B1F1F">
        <w:rPr>
          <w:rFonts w:ascii="Candara" w:hAnsi="Candara"/>
          <w:lang w:val="hr-HR"/>
        </w:rPr>
        <w:t xml:space="preserve"> Procijenite emocije nakon provedenih rezultata. Usporedite rezultate i predviđanja.</w:t>
      </w:r>
    </w:p>
    <w:p w14:paraId="1EB602CB" w14:textId="77777777" w:rsidR="002C18D9" w:rsidRDefault="002C18D9"/>
    <w:sectPr w:rsidR="002C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2E"/>
    <w:rsid w:val="000A46FA"/>
    <w:rsid w:val="001B1F1F"/>
    <w:rsid w:val="002C18D9"/>
    <w:rsid w:val="00592C5D"/>
    <w:rsid w:val="00801BB5"/>
    <w:rsid w:val="00917C96"/>
    <w:rsid w:val="00BC1EC5"/>
    <w:rsid w:val="00F058DD"/>
    <w:rsid w:val="00F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1A0D1C"/>
  <w15:chartTrackingRefBased/>
  <w15:docId w15:val="{72244B13-C031-4445-8F20-CBA6DD4A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A2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A2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Microsoft Office User</cp:lastModifiedBy>
  <cp:revision>2</cp:revision>
  <cp:lastPrinted>2022-06-17T10:20:00Z</cp:lastPrinted>
  <dcterms:created xsi:type="dcterms:W3CDTF">2024-10-13T18:47:00Z</dcterms:created>
  <dcterms:modified xsi:type="dcterms:W3CDTF">2024-10-13T18:47:00Z</dcterms:modified>
</cp:coreProperties>
</file>