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53AD2" w:rsidRDefault="00474D4A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PSIHOEDUKACIJA - SOCIJALNA FOBIJA</w:t>
      </w:r>
    </w:p>
    <w:p w14:paraId="00000002" w14:textId="77777777" w:rsidR="00453AD2" w:rsidRDefault="00453AD2">
      <w:pPr>
        <w:spacing w:line="360" w:lineRule="auto"/>
        <w:jc w:val="both"/>
      </w:pPr>
    </w:p>
    <w:p w14:paraId="00000003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T: Iz onoga što mi govorite, čini mi se da vam je teško jer vam nedostaje kontakt s ljudima, a na fakultetu ste preopterećeni mislima što će drugi studenti o vama mislitit. Također, strah vas je upoznavati nove ljude jer niste sigurni kako će vas oni vidje</w:t>
      </w:r>
      <w:r>
        <w:rPr>
          <w:sz w:val="24"/>
          <w:szCs w:val="24"/>
        </w:rPr>
        <w:t>ti, što dovodi do toga da ste uglavnom sama kod kuće te izbjegavate nove ljude i situacije. Jesam li vas dobro razumjela?</w:t>
      </w:r>
    </w:p>
    <w:p w14:paraId="00000004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K:</w:t>
      </w:r>
    </w:p>
    <w:p w14:paraId="00000005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T: Ovo što ste mi opisali, zvuči kao socijalna fobija, još poznata pod nazivom socijalni anksiozni poremećaj. Karakterizirana je in</w:t>
      </w:r>
      <w:r>
        <w:rPr>
          <w:sz w:val="24"/>
          <w:szCs w:val="24"/>
        </w:rPr>
        <w:t xml:space="preserve">tenzivnim, gotovo paralizirajućim strahom, od socijalnih situacijama u kojima procijenjujete da biste mogli biti negativno procijenjena ili kritizirana. Na primjer, strah vas je biti i govoriti pred kolegama u predavaonici jer smatrate kako će svi vidjeti </w:t>
      </w:r>
      <w:r>
        <w:rPr>
          <w:sz w:val="24"/>
          <w:szCs w:val="24"/>
        </w:rPr>
        <w:t>da se znojite i mislit će da ste prljavi. Zbog toga radije šutite i osjećate ogromnu neugodu. Zvuči li vam to poznato?</w:t>
      </w:r>
    </w:p>
    <w:p w14:paraId="00000006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K:</w:t>
      </w:r>
    </w:p>
    <w:p w14:paraId="00000007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T: Važno je da znate kako gotovo svi osjećamo anksioznost u novim i nepoznatim situacijama. Ona nam je korisna te nas na neki način od</w:t>
      </w:r>
      <w:r>
        <w:rPr>
          <w:sz w:val="24"/>
          <w:szCs w:val="24"/>
        </w:rPr>
        <w:t>ržava na životu. Zamislite samo kada bismo bez problema pristupali svi ljudima, u svim situacijama. Vrlo brzo, uplelili bi se u neku neugodnu situaciju. Međutim, situacije koje vi opisujete i kojih se užasavate, zapravo nisu opasne. To su normalne, svakodn</w:t>
      </w:r>
      <w:r>
        <w:rPr>
          <w:sz w:val="24"/>
          <w:szCs w:val="24"/>
        </w:rPr>
        <w:t>evne situacije koje ste naučili izbjegavati zbog socijalne fobije. Ima li smisla to što vam govorim?</w:t>
      </w:r>
    </w:p>
    <w:p w14:paraId="00000008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K:</w:t>
      </w:r>
    </w:p>
    <w:p w14:paraId="00000009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T: Kao i svaki drugi poremećaj, i socijalna fobija razvija se zbog kombinacije različitih faktora. Kažete da ste oduvijek bili sramežljivi i osjećali tr</w:t>
      </w:r>
      <w:r>
        <w:rPr>
          <w:sz w:val="24"/>
          <w:szCs w:val="24"/>
        </w:rPr>
        <w:t xml:space="preserve">emu, a da je takav bio i vaš otac. To najvjerojatnije znači da imate genetsku predispoziciju za razvijanje nekog anksioznog poremećaja. Sama genetska predispozicija ne mora značiti ništa. Međutim, kada tome pridodamo neugodna iskustva u djetinjstvu, poput </w:t>
      </w:r>
      <w:r>
        <w:rPr>
          <w:sz w:val="24"/>
          <w:szCs w:val="24"/>
        </w:rPr>
        <w:t>ismijavanja od strane druge djece u OŠ, i velike životne promjene i stresore poput bolesti smrti oca, imamo okolinske faktore koji djeluju kao okidač za razvoj socijalne fobije. Kako vam se ovo čini?</w:t>
      </w:r>
    </w:p>
    <w:p w14:paraId="0000000A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K:</w:t>
      </w:r>
    </w:p>
    <w:p w14:paraId="0000000B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T: Pojednostavljeno, možemo reći kako ste zbog neugod</w:t>
      </w:r>
      <w:r>
        <w:rPr>
          <w:sz w:val="24"/>
          <w:szCs w:val="24"/>
        </w:rPr>
        <w:t>nog iskustva naučili da su socijalne situacije i novi ljudi opasni. Zbog toga ih izbjegavate, što samo produbljuje vaš strah jer se ne izlažete situacijama koje i vas mogle uvjeriti kako drugi ljudi nisu tako strašni i kak vas neće svi kritizirati samo zat</w:t>
      </w:r>
      <w:r>
        <w:rPr>
          <w:sz w:val="24"/>
          <w:szCs w:val="24"/>
        </w:rPr>
        <w:t>o jer ste se oznojili i to se onda vidi na vašoj majici. Imate li pitanja?</w:t>
      </w:r>
    </w:p>
    <w:p w14:paraId="0000000C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K:</w:t>
      </w:r>
    </w:p>
    <w:p w14:paraId="0000000D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T: Iz onoga što sam čula, čini mi se da vam znojenje u socijalnim situacijama stvara ogromnu neugodu. Međutim, znojenje je fiziološki nusprodukt straha kojeg osjećate. Kada osjeć</w:t>
      </w:r>
      <w:r>
        <w:rPr>
          <w:sz w:val="24"/>
          <w:szCs w:val="24"/>
        </w:rPr>
        <w:t>amo anksioznost, fiziologija našeg tijela se mijenja. Srce kuca brže, dišemo pliće, a tijelo nam se znoji. To se događa svakome od nas, i potpuno je normalno. Ono što vam u tom trenutku otežava situaciju je začarani krug koji se pojavljuje i ne dopušta vam</w:t>
      </w:r>
      <w:r>
        <w:rPr>
          <w:sz w:val="24"/>
          <w:szCs w:val="24"/>
        </w:rPr>
        <w:t xml:space="preserve"> da se opustite, a sastoji se od vaših misli, emocija, ponašanja i fizioloških procesa. Sad ćemo to nacrtati. (crtamo KBT trokut) Ima li vam ovo smilsla? Jel vam sada jasnije što vam se događa?</w:t>
      </w:r>
    </w:p>
    <w:p w14:paraId="0000000E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K:</w:t>
      </w:r>
    </w:p>
    <w:p w14:paraId="0000000F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T: Dobra vijest je da je KBT odličan izbor za tretiranje so</w:t>
      </w:r>
      <w:r>
        <w:rPr>
          <w:sz w:val="24"/>
          <w:szCs w:val="24"/>
        </w:rPr>
        <w:t>cijalne fobije. Usmjeriti ćemo se i na vaše negativne misli koje vam se javljaju u socijalnim situacijama, kao i na vaše neadaptivno ponašanje. Neke stvari će sigurno biti neugodne, ali u konačnici bi vam treble pomoći da uspješnije funkcionirate u socijal</w:t>
      </w:r>
      <w:r>
        <w:rPr>
          <w:sz w:val="24"/>
          <w:szCs w:val="24"/>
        </w:rPr>
        <w:t xml:space="preserve">nim situacijama. Podučit ću vas kako da prepoznate svoje negativne automatske misli i kako da ih rekonstruirate kako nebi dodatno pojačavale vašu anksioznost. Vidjet ćete da i vaše misli nisu uvijek točne već su distorzirane. Naučit ćete što su kognitivne </w:t>
      </w:r>
      <w:r>
        <w:rPr>
          <w:sz w:val="24"/>
          <w:szCs w:val="24"/>
        </w:rPr>
        <w:t>distrozije i kako vas “lažu”. Također, izlagat ćemo se, na početku zajedno, a kasnije i vi samostalno, situacijama koje vam se sada čine nemogućim kako biste vidjeli da ste dovoljno snažni da se s njima suočite. Što im se više izlažete, to će one postajati</w:t>
      </w:r>
      <w:r>
        <w:rPr>
          <w:sz w:val="24"/>
          <w:szCs w:val="24"/>
        </w:rPr>
        <w:t xml:space="preserve"> lakše. Ići ćemo polako, nećemo se odmah baciti na glavu. Krenut ćemo s lakšim stvarima, i pomalo napredovati prema težim. Kako vam se to čini?</w:t>
      </w:r>
    </w:p>
    <w:p w14:paraId="00000010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K:</w:t>
      </w:r>
    </w:p>
    <w:p w14:paraId="00000011" w14:textId="77777777" w:rsidR="00453AD2" w:rsidRDefault="00474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T: Za kraj, ne mogu vam obećati da nakon ove terapije nikada više neće osjećati anksioznost prilikom upoznava</w:t>
      </w:r>
      <w:r>
        <w:rPr>
          <w:sz w:val="24"/>
          <w:szCs w:val="24"/>
        </w:rPr>
        <w:t xml:space="preserve">nja novih ljudi ili u nepoznatim situacijama. Anksioznost je prirodno ljudsko stanje i vrlo vjerojatno, osjećat će te ju u nekom obliku i u nekim </w:t>
      </w:r>
      <w:r>
        <w:rPr>
          <w:sz w:val="24"/>
          <w:szCs w:val="24"/>
        </w:rPr>
        <w:lastRenderedPageBreak/>
        <w:t>situacijama. Međutim, ona će s vremenom postajati slabija, a vaše će funkcioniranje u svakodnevnom životu biti</w:t>
      </w:r>
      <w:r>
        <w:rPr>
          <w:sz w:val="24"/>
          <w:szCs w:val="24"/>
        </w:rPr>
        <w:t xml:space="preserve"> uspješnije. Jeste li spremni? Imate li još nekih pitanja?</w:t>
      </w:r>
    </w:p>
    <w:p w14:paraId="00000012" w14:textId="77777777" w:rsidR="00453AD2" w:rsidRDefault="00453AD2"/>
    <w:sectPr w:rsidR="00453A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D2"/>
    <w:rsid w:val="00453AD2"/>
    <w:rsid w:val="0047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3EC59-CEFF-4C07-8D63-C3C4D763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</dc:creator>
  <cp:lastModifiedBy>hubikotvr@outlook.com</cp:lastModifiedBy>
  <cp:revision>2</cp:revision>
  <dcterms:created xsi:type="dcterms:W3CDTF">2024-11-27T10:22:00Z</dcterms:created>
  <dcterms:modified xsi:type="dcterms:W3CDTF">2024-11-27T10:22:00Z</dcterms:modified>
</cp:coreProperties>
</file>