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BBD6" w14:textId="5E5A153F" w:rsidR="002532FE" w:rsidRPr="000F6C9B" w:rsidRDefault="00D03C0D" w:rsidP="000066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532FE" w:rsidRPr="000F6C9B">
        <w:rPr>
          <w:rFonts w:ascii="Times New Roman" w:hAnsi="Times New Roman" w:cs="Times New Roman"/>
          <w:b/>
          <w:bCs/>
          <w:sz w:val="28"/>
          <w:szCs w:val="28"/>
        </w:rPr>
        <w:t>psesivno-kompulzivn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532FE" w:rsidRPr="000F6C9B">
        <w:rPr>
          <w:rFonts w:ascii="Times New Roman" w:hAnsi="Times New Roman" w:cs="Times New Roman"/>
          <w:b/>
          <w:bCs/>
          <w:sz w:val="28"/>
          <w:szCs w:val="28"/>
        </w:rPr>
        <w:t xml:space="preserve"> poremećaj (OKP)</w:t>
      </w:r>
    </w:p>
    <w:p w14:paraId="234E52EF" w14:textId="77777777" w:rsidR="003E1CF9" w:rsidRPr="0065637A" w:rsidRDefault="003E1CF9" w:rsidP="0000660E">
      <w:pPr>
        <w:spacing w:after="1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3DE2062" w14:textId="08F7C41E" w:rsidR="003E1CF9" w:rsidRPr="000F6C9B" w:rsidRDefault="003E1CF9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11.1.2025. – Praktikum II</w:t>
      </w:r>
      <w:r w:rsidRPr="000F6C9B">
        <w:rPr>
          <w:rFonts w:ascii="Times New Roman" w:hAnsi="Times New Roman" w:cs="Times New Roman"/>
        </w:rPr>
        <w:tab/>
      </w:r>
      <w:r w:rsidRPr="000F6C9B">
        <w:rPr>
          <w:rFonts w:ascii="Times New Roman" w:hAnsi="Times New Roman" w:cs="Times New Roman"/>
        </w:rPr>
        <w:tab/>
      </w:r>
      <w:r w:rsidRPr="000F6C9B">
        <w:rPr>
          <w:rFonts w:ascii="Times New Roman" w:hAnsi="Times New Roman" w:cs="Times New Roman"/>
        </w:rPr>
        <w:tab/>
      </w:r>
      <w:r w:rsidRPr="000F6C9B">
        <w:rPr>
          <w:rFonts w:ascii="Times New Roman" w:hAnsi="Times New Roman" w:cs="Times New Roman"/>
        </w:rPr>
        <w:tab/>
      </w:r>
      <w:r w:rsidRPr="000F6C9B">
        <w:rPr>
          <w:rFonts w:ascii="Times New Roman" w:hAnsi="Times New Roman" w:cs="Times New Roman"/>
        </w:rPr>
        <w:tab/>
        <w:t xml:space="preserve">     </w:t>
      </w:r>
      <w:r w:rsidRPr="000F6C9B">
        <w:rPr>
          <w:rFonts w:ascii="Times New Roman" w:hAnsi="Times New Roman" w:cs="Times New Roman"/>
        </w:rPr>
        <w:tab/>
        <w:t>Marija Gradečak</w:t>
      </w:r>
      <w:r w:rsidR="00D03C0D">
        <w:rPr>
          <w:rFonts w:ascii="Times New Roman" w:hAnsi="Times New Roman" w:cs="Times New Roman"/>
        </w:rPr>
        <w:t>, mag.psych.</w:t>
      </w:r>
    </w:p>
    <w:p w14:paraId="074E81CF" w14:textId="77777777" w:rsidR="002532FE" w:rsidRPr="000F6C9B" w:rsidRDefault="002532FE" w:rsidP="0000660E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5D38A" w14:textId="437022A7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Što je OKP i koji su simptomi?</w:t>
      </w:r>
    </w:p>
    <w:p w14:paraId="203123F6" w14:textId="77777777" w:rsidR="002532FE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Opsesivno-kompulzivni poremećaj je stanje gdje osoba ima:</w:t>
      </w:r>
    </w:p>
    <w:p w14:paraId="7AC80559" w14:textId="6843390A" w:rsidR="007628FF" w:rsidRPr="000F6C9B" w:rsidRDefault="002532FE" w:rsidP="0000660E">
      <w:pPr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Opsesije</w:t>
      </w:r>
      <w:r w:rsidRPr="000F6C9B">
        <w:rPr>
          <w:rFonts w:ascii="Times New Roman" w:hAnsi="Times New Roman" w:cs="Times New Roman"/>
        </w:rPr>
        <w:t>: To su nametljive misli, slike ili porivi koje je teško kontrolirati</w:t>
      </w:r>
      <w:r w:rsidR="00CF0D16" w:rsidRPr="000F6C9B">
        <w:rPr>
          <w:rFonts w:ascii="Times New Roman" w:hAnsi="Times New Roman" w:cs="Times New Roman"/>
        </w:rPr>
        <w:t xml:space="preserve"> poput straha od zaraze, ozljeđivanja, činjenja nečeg čime će se osoba osramotiti ili da će zaboraviti nešto napraviti.</w:t>
      </w:r>
    </w:p>
    <w:p w14:paraId="3F7348A3" w14:textId="6AA06493" w:rsidR="00892016" w:rsidRDefault="002532FE" w:rsidP="00892016">
      <w:pPr>
        <w:spacing w:after="120"/>
        <w:ind w:left="7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Na primjer</w:t>
      </w:r>
      <w:r w:rsidR="007628FF" w:rsidRPr="000F6C9B">
        <w:rPr>
          <w:rFonts w:ascii="Times New Roman" w:hAnsi="Times New Roman" w:cs="Times New Roman"/>
        </w:rPr>
        <w:t>:</w:t>
      </w:r>
      <w:r w:rsidRPr="000F6C9B">
        <w:rPr>
          <w:rFonts w:ascii="Times New Roman" w:hAnsi="Times New Roman" w:cs="Times New Roman"/>
        </w:rPr>
        <w:t xml:space="preserve"> </w:t>
      </w:r>
      <w:r w:rsidR="00892016">
        <w:rPr>
          <w:rFonts w:ascii="Times New Roman" w:hAnsi="Times New Roman" w:cs="Times New Roman"/>
        </w:rPr>
        <w:t>o</w:t>
      </w:r>
      <w:r w:rsidR="00892016" w:rsidRPr="00892016">
        <w:rPr>
          <w:rFonts w:ascii="Times New Roman" w:hAnsi="Times New Roman" w:cs="Times New Roman"/>
        </w:rPr>
        <w:t xml:space="preserve">soba </w:t>
      </w:r>
      <w:r w:rsidR="00892016">
        <w:rPr>
          <w:rFonts w:ascii="Times New Roman" w:hAnsi="Times New Roman" w:cs="Times New Roman"/>
        </w:rPr>
        <w:t>stalno</w:t>
      </w:r>
      <w:r w:rsidR="00892016" w:rsidRPr="00892016">
        <w:rPr>
          <w:rFonts w:ascii="Times New Roman" w:hAnsi="Times New Roman" w:cs="Times New Roman"/>
        </w:rPr>
        <w:t xml:space="preserve"> razmišlja da je dodirivanjem novčanica ili rukohvata u javnom prijevozu pokupila opasne bakterije koje bi je mogle zaraziti,</w:t>
      </w:r>
      <w:r w:rsidR="00892016">
        <w:rPr>
          <w:rFonts w:ascii="Times New Roman" w:hAnsi="Times New Roman" w:cs="Times New Roman"/>
        </w:rPr>
        <w:t xml:space="preserve"> ili </w:t>
      </w:r>
      <w:r w:rsidR="009350DC">
        <w:rPr>
          <w:rFonts w:ascii="Times New Roman" w:hAnsi="Times New Roman" w:cs="Times New Roman"/>
        </w:rPr>
        <w:t>se boji</w:t>
      </w:r>
      <w:r w:rsidR="00892016" w:rsidRPr="00892016">
        <w:rPr>
          <w:rFonts w:ascii="Times New Roman" w:hAnsi="Times New Roman" w:cs="Times New Roman"/>
        </w:rPr>
        <w:t xml:space="preserve"> da bi </w:t>
      </w:r>
      <w:r w:rsidR="009350DC">
        <w:rPr>
          <w:rFonts w:ascii="Times New Roman" w:hAnsi="Times New Roman" w:cs="Times New Roman"/>
        </w:rPr>
        <w:t>netko mogao ući u stan</w:t>
      </w:r>
      <w:r w:rsidR="00892016" w:rsidRPr="00892016">
        <w:rPr>
          <w:rFonts w:ascii="Times New Roman" w:hAnsi="Times New Roman" w:cs="Times New Roman"/>
        </w:rPr>
        <w:t xml:space="preserve"> jer je možda ostavila </w:t>
      </w:r>
      <w:r w:rsidR="009350DC">
        <w:rPr>
          <w:rFonts w:ascii="Times New Roman" w:hAnsi="Times New Roman" w:cs="Times New Roman"/>
        </w:rPr>
        <w:t>vrata otključana</w:t>
      </w:r>
      <w:r w:rsidR="00892016" w:rsidRPr="00892016">
        <w:rPr>
          <w:rFonts w:ascii="Times New Roman" w:hAnsi="Times New Roman" w:cs="Times New Roman"/>
        </w:rPr>
        <w:t xml:space="preserve">, čak i kad se sjeća da </w:t>
      </w:r>
      <w:r w:rsidR="009350DC">
        <w:rPr>
          <w:rFonts w:ascii="Times New Roman" w:hAnsi="Times New Roman" w:cs="Times New Roman"/>
        </w:rPr>
        <w:t>ih je zaključala</w:t>
      </w:r>
      <w:r w:rsidR="00892016" w:rsidRPr="00892016">
        <w:rPr>
          <w:rFonts w:ascii="Times New Roman" w:hAnsi="Times New Roman" w:cs="Times New Roman"/>
        </w:rPr>
        <w:t>.</w:t>
      </w:r>
    </w:p>
    <w:p w14:paraId="04D3CC5A" w14:textId="77777777" w:rsidR="005F7F56" w:rsidRDefault="002532FE" w:rsidP="000C74E7">
      <w:pPr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5F7F56">
        <w:rPr>
          <w:rFonts w:ascii="Times New Roman" w:hAnsi="Times New Roman" w:cs="Times New Roman"/>
          <w:b/>
          <w:bCs/>
        </w:rPr>
        <w:t>Kompulzije</w:t>
      </w:r>
      <w:r w:rsidRPr="005F7F56">
        <w:rPr>
          <w:rFonts w:ascii="Times New Roman" w:hAnsi="Times New Roman" w:cs="Times New Roman"/>
        </w:rPr>
        <w:t xml:space="preserve">: To su ponavljajuće radnje ili rituali koje osoba radi kako bi smanjila strah ili anksioznost. </w:t>
      </w:r>
      <w:r w:rsidR="00CF0D16" w:rsidRPr="005F7F56">
        <w:rPr>
          <w:rFonts w:ascii="Times New Roman" w:hAnsi="Times New Roman" w:cs="Times New Roman"/>
        </w:rPr>
        <w:t xml:space="preserve">Osoba ima osjećaj da mora izvršiti određenu radnju kako bi „spriječila da se nešto loše dogodi“. </w:t>
      </w:r>
    </w:p>
    <w:p w14:paraId="4C586F46" w14:textId="781A6B26" w:rsidR="007628FF" w:rsidRPr="005F7F56" w:rsidRDefault="002532FE" w:rsidP="005F7F56">
      <w:pPr>
        <w:spacing w:after="120"/>
        <w:ind w:left="720"/>
        <w:rPr>
          <w:rFonts w:ascii="Times New Roman" w:hAnsi="Times New Roman" w:cs="Times New Roman"/>
        </w:rPr>
      </w:pPr>
      <w:r w:rsidRPr="005F7F56">
        <w:rPr>
          <w:rFonts w:ascii="Times New Roman" w:hAnsi="Times New Roman" w:cs="Times New Roman"/>
        </w:rPr>
        <w:t>Na primjer</w:t>
      </w:r>
      <w:r w:rsidR="005F7F56">
        <w:rPr>
          <w:rFonts w:ascii="Times New Roman" w:hAnsi="Times New Roman" w:cs="Times New Roman"/>
        </w:rPr>
        <w:t xml:space="preserve">: </w:t>
      </w:r>
      <w:r w:rsidR="00905BCB" w:rsidRPr="005F7F56">
        <w:rPr>
          <w:rFonts w:ascii="Times New Roman" w:hAnsi="Times New Roman" w:cs="Times New Roman"/>
        </w:rPr>
        <w:t xml:space="preserve">često </w:t>
      </w:r>
      <w:r w:rsidRPr="005F7F56">
        <w:rPr>
          <w:rFonts w:ascii="Times New Roman" w:hAnsi="Times New Roman" w:cs="Times New Roman"/>
        </w:rPr>
        <w:t xml:space="preserve">pranje ruku, stalno provjeravanje </w:t>
      </w:r>
      <w:r w:rsidR="00D03C0D" w:rsidRPr="005F7F56">
        <w:rPr>
          <w:rFonts w:ascii="Times New Roman" w:hAnsi="Times New Roman" w:cs="Times New Roman"/>
        </w:rPr>
        <w:t xml:space="preserve">jesu li </w:t>
      </w:r>
      <w:r w:rsidRPr="005F7F56">
        <w:rPr>
          <w:rFonts w:ascii="Times New Roman" w:hAnsi="Times New Roman" w:cs="Times New Roman"/>
        </w:rPr>
        <w:t xml:space="preserve">vrata </w:t>
      </w:r>
      <w:r w:rsidR="00D03C0D" w:rsidRPr="005F7F56">
        <w:rPr>
          <w:rFonts w:ascii="Times New Roman" w:hAnsi="Times New Roman" w:cs="Times New Roman"/>
        </w:rPr>
        <w:t xml:space="preserve">zaključana </w:t>
      </w:r>
      <w:r w:rsidRPr="005F7F56">
        <w:rPr>
          <w:rFonts w:ascii="Times New Roman" w:hAnsi="Times New Roman" w:cs="Times New Roman"/>
        </w:rPr>
        <w:t>ili brojanje u sebi.</w:t>
      </w:r>
    </w:p>
    <w:p w14:paraId="216B251E" w14:textId="3110BB4B" w:rsidR="00CF0D16" w:rsidRPr="000F6C9B" w:rsidRDefault="00CF0D16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Osoba može imati samo opsesije</w:t>
      </w:r>
      <w:r w:rsidR="00905BCB">
        <w:rPr>
          <w:rFonts w:ascii="Times New Roman" w:hAnsi="Times New Roman" w:cs="Times New Roman"/>
        </w:rPr>
        <w:t xml:space="preserve"> ili</w:t>
      </w:r>
      <w:r w:rsidRPr="000F6C9B">
        <w:rPr>
          <w:rFonts w:ascii="Times New Roman" w:hAnsi="Times New Roman" w:cs="Times New Roman"/>
        </w:rPr>
        <w:t xml:space="preserve"> samo kompulzije, ali najčešće se one javljaju zajedno pa osoba obično izvodi određene </w:t>
      </w:r>
      <w:r w:rsidR="007E5E7E">
        <w:rPr>
          <w:rFonts w:ascii="Times New Roman" w:hAnsi="Times New Roman" w:cs="Times New Roman"/>
        </w:rPr>
        <w:t>radnje (</w:t>
      </w:r>
      <w:r w:rsidRPr="000F6C9B">
        <w:rPr>
          <w:rFonts w:ascii="Times New Roman" w:hAnsi="Times New Roman" w:cs="Times New Roman"/>
        </w:rPr>
        <w:t>kompulzije</w:t>
      </w:r>
      <w:r w:rsidR="007E5E7E">
        <w:rPr>
          <w:rFonts w:ascii="Times New Roman" w:hAnsi="Times New Roman" w:cs="Times New Roman"/>
        </w:rPr>
        <w:t>)</w:t>
      </w:r>
      <w:r w:rsidRPr="000F6C9B">
        <w:rPr>
          <w:rFonts w:ascii="Times New Roman" w:hAnsi="Times New Roman" w:cs="Times New Roman"/>
        </w:rPr>
        <w:t xml:space="preserve"> kako bi zaustavila ili prekinula negativne misli. </w:t>
      </w:r>
      <w:r w:rsidR="00905BCB" w:rsidRPr="000F6C9B">
        <w:rPr>
          <w:rFonts w:ascii="Times New Roman" w:hAnsi="Times New Roman" w:cs="Times New Roman"/>
        </w:rPr>
        <w:t>Ove misli i radnje mogu oduzimati puno vremena i otežavati svakodnevni život.</w:t>
      </w:r>
      <w:r w:rsidR="00905BCB">
        <w:rPr>
          <w:rFonts w:ascii="Times New Roman" w:hAnsi="Times New Roman" w:cs="Times New Roman"/>
        </w:rPr>
        <w:t xml:space="preserve"> </w:t>
      </w:r>
      <w:r w:rsidRPr="000F6C9B">
        <w:rPr>
          <w:rFonts w:ascii="Times New Roman" w:hAnsi="Times New Roman" w:cs="Times New Roman"/>
        </w:rPr>
        <w:t>Osoba je svjesna da njeni strahovi nisu realni ali se ne može oduprijeti tim mislima i ritualima.</w:t>
      </w:r>
    </w:p>
    <w:p w14:paraId="3B7A7178" w14:textId="77777777" w:rsidR="007628FF" w:rsidRPr="000F6C9B" w:rsidRDefault="007628FF" w:rsidP="0000660E">
      <w:pPr>
        <w:spacing w:after="120"/>
        <w:rPr>
          <w:rFonts w:ascii="Times New Roman" w:hAnsi="Times New Roman" w:cs="Times New Roman"/>
        </w:rPr>
      </w:pPr>
    </w:p>
    <w:p w14:paraId="623EA0A8" w14:textId="1034043C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Koliko je </w:t>
      </w:r>
      <w:r w:rsidR="00CF0D16"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OKP </w:t>
      </w: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čest?</w:t>
      </w:r>
    </w:p>
    <w:p w14:paraId="17A62BBF" w14:textId="77777777" w:rsidR="002532FE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OKP je češći nego što ljudi misle. Otprilike 1 od 50 ljudi ima ovaj poremećaj, što znači da svatko od nas vjerojatno poznaje nekoga s OKP-om. Počinje obično u mladosti, ali može se javiti u bilo kojoj dobi.</w:t>
      </w:r>
    </w:p>
    <w:p w14:paraId="6E3FA7DC" w14:textId="77777777" w:rsidR="007628FF" w:rsidRPr="000F6C9B" w:rsidRDefault="007628FF" w:rsidP="0000660E">
      <w:pPr>
        <w:spacing w:after="120"/>
        <w:rPr>
          <w:rFonts w:ascii="Times New Roman" w:hAnsi="Times New Roman" w:cs="Times New Roman"/>
        </w:rPr>
      </w:pPr>
    </w:p>
    <w:p w14:paraId="5CE8F947" w14:textId="1C87FF82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Kako i zašto nastaje OKP?</w:t>
      </w:r>
    </w:p>
    <w:p w14:paraId="70B01027" w14:textId="2E5F6C92" w:rsidR="002532FE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 xml:space="preserve">Točan uzrok nije uvijek jasan, ali znanstvenici vjeruju </w:t>
      </w:r>
      <w:r w:rsidR="00D03C0D">
        <w:rPr>
          <w:rFonts w:ascii="Times New Roman" w:hAnsi="Times New Roman" w:cs="Times New Roman"/>
        </w:rPr>
        <w:t>da sljedeći razlozi zajedno igraju</w:t>
      </w:r>
      <w:r w:rsidRPr="000F6C9B">
        <w:rPr>
          <w:rFonts w:ascii="Times New Roman" w:hAnsi="Times New Roman" w:cs="Times New Roman"/>
        </w:rPr>
        <w:t xml:space="preserve"> ulogu:</w:t>
      </w:r>
    </w:p>
    <w:p w14:paraId="2D688F92" w14:textId="77777777" w:rsidR="002532FE" w:rsidRPr="000F6C9B" w:rsidRDefault="002532FE" w:rsidP="0000660E">
      <w:pPr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Biološki razlozi</w:t>
      </w:r>
      <w:r w:rsidRPr="000F6C9B">
        <w:rPr>
          <w:rFonts w:ascii="Times New Roman" w:hAnsi="Times New Roman" w:cs="Times New Roman"/>
        </w:rPr>
        <w:t>: Mozak ljudi s OKP-om radi malo drugačije, posebno u dijelovima koji kontroliraju strah i ponašanje.</w:t>
      </w:r>
    </w:p>
    <w:p w14:paraId="1F58A0FE" w14:textId="77777777" w:rsidR="002532FE" w:rsidRPr="000F6C9B" w:rsidRDefault="002532FE" w:rsidP="0000660E">
      <w:pPr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Obitelj i okolina</w:t>
      </w:r>
      <w:r w:rsidRPr="000F6C9B">
        <w:rPr>
          <w:rFonts w:ascii="Times New Roman" w:hAnsi="Times New Roman" w:cs="Times New Roman"/>
        </w:rPr>
        <w:t>: Ako je netko u obitelji imao OKP ili ako je osoba doživjela dugotrajan stres ili traumu, to može povećati rizik.</w:t>
      </w:r>
    </w:p>
    <w:p w14:paraId="2624F8A8" w14:textId="1D2E5BB4" w:rsidR="002532FE" w:rsidRPr="000F6C9B" w:rsidRDefault="002532FE" w:rsidP="0000660E">
      <w:pPr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Način razmišljanja</w:t>
      </w:r>
      <w:r w:rsidRPr="000F6C9B">
        <w:rPr>
          <w:rFonts w:ascii="Times New Roman" w:hAnsi="Times New Roman" w:cs="Times New Roman"/>
        </w:rPr>
        <w:t>: Ljudi s OKP-om</w:t>
      </w:r>
      <w:r w:rsidR="00D03C0D">
        <w:rPr>
          <w:rFonts w:ascii="Times New Roman" w:hAnsi="Times New Roman" w:cs="Times New Roman"/>
        </w:rPr>
        <w:t xml:space="preserve"> su često vrlo savjesni i teže savršenstvu š</w:t>
      </w:r>
      <w:r w:rsidRPr="000F6C9B">
        <w:rPr>
          <w:rFonts w:ascii="Times New Roman" w:hAnsi="Times New Roman" w:cs="Times New Roman"/>
        </w:rPr>
        <w:t>to povećava pritisak i brige.</w:t>
      </w:r>
    </w:p>
    <w:p w14:paraId="53120D2E" w14:textId="77777777" w:rsidR="0000660E" w:rsidRDefault="0000660E" w:rsidP="0000660E">
      <w:pPr>
        <w:spacing w:after="120"/>
        <w:ind w:left="720"/>
        <w:rPr>
          <w:rFonts w:ascii="Times New Roman" w:hAnsi="Times New Roman" w:cs="Times New Roman"/>
        </w:rPr>
      </w:pPr>
    </w:p>
    <w:p w14:paraId="73640A56" w14:textId="2764EE64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Zašto se OKP održava?</w:t>
      </w:r>
    </w:p>
    <w:p w14:paraId="3C3E3E5F" w14:textId="70186F48" w:rsidR="007628FF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 xml:space="preserve">Kada osoba ima </w:t>
      </w:r>
      <w:r w:rsidR="007628FF" w:rsidRPr="000F6C9B">
        <w:rPr>
          <w:rFonts w:ascii="Times New Roman" w:hAnsi="Times New Roman" w:cs="Times New Roman"/>
        </w:rPr>
        <w:t>„</w:t>
      </w:r>
      <w:r w:rsidRPr="000F6C9B">
        <w:rPr>
          <w:rFonts w:ascii="Times New Roman" w:hAnsi="Times New Roman" w:cs="Times New Roman"/>
        </w:rPr>
        <w:t>strašnu</w:t>
      </w:r>
      <w:r w:rsidR="007628FF" w:rsidRPr="000F6C9B">
        <w:rPr>
          <w:rFonts w:ascii="Times New Roman" w:hAnsi="Times New Roman" w:cs="Times New Roman"/>
        </w:rPr>
        <w:t xml:space="preserve">“ </w:t>
      </w:r>
      <w:r w:rsidRPr="000F6C9B">
        <w:rPr>
          <w:rFonts w:ascii="Times New Roman" w:hAnsi="Times New Roman" w:cs="Times New Roman"/>
        </w:rPr>
        <w:t xml:space="preserve">misao (opsesiju), ona radi nešto (kompulziju) da bi smanjila taj osjećaj straha. </w:t>
      </w:r>
      <w:r w:rsidR="007628FF" w:rsidRPr="000F6C9B">
        <w:rPr>
          <w:rFonts w:ascii="Times New Roman" w:hAnsi="Times New Roman" w:cs="Times New Roman"/>
        </w:rPr>
        <w:t>Npr.</w:t>
      </w:r>
      <w:r w:rsidRPr="000F6C9B">
        <w:rPr>
          <w:rFonts w:ascii="Times New Roman" w:hAnsi="Times New Roman" w:cs="Times New Roman"/>
        </w:rPr>
        <w:t>, ako se boji da je zaboravila zaključati vrata, možda će ih provjeriti 10 puta. To joj donosi privremeno olakšanje, ali dugoročno pojačava potrebu za ponavljanjem te radnje. Ovaj ciklus opsesija i kompulzija se nastavlja jer mozak misli da su te radnje jedini način za osjećaj sigurnosti.</w:t>
      </w:r>
    </w:p>
    <w:p w14:paraId="141EADCB" w14:textId="77777777" w:rsidR="006E62A3" w:rsidRPr="000F6C9B" w:rsidRDefault="006E62A3" w:rsidP="0000660E">
      <w:pPr>
        <w:spacing w:after="120"/>
        <w:rPr>
          <w:rFonts w:ascii="Times New Roman" w:hAnsi="Times New Roman" w:cs="Times New Roman"/>
        </w:rPr>
      </w:pPr>
    </w:p>
    <w:p w14:paraId="363F16EC" w14:textId="3812106F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Kako misli, osjećaji i ponašanja rade zajedno?</w:t>
      </w:r>
    </w:p>
    <w:p w14:paraId="2D5F3666" w14:textId="77777777" w:rsidR="002532FE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Sve je povezano:</w:t>
      </w:r>
    </w:p>
    <w:p w14:paraId="38B6B8A7" w14:textId="77777777" w:rsidR="002532FE" w:rsidRPr="000F6C9B" w:rsidRDefault="002532FE" w:rsidP="0000660E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Misli</w:t>
      </w:r>
      <w:r w:rsidRPr="000F6C9B">
        <w:rPr>
          <w:rFonts w:ascii="Times New Roman" w:hAnsi="Times New Roman" w:cs="Times New Roman"/>
        </w:rPr>
        <w:t>: “Ako ne operem ruke odmah, sigurno ću se razboljeti.”</w:t>
      </w:r>
    </w:p>
    <w:p w14:paraId="54D6B117" w14:textId="77777777" w:rsidR="002532FE" w:rsidRPr="000F6C9B" w:rsidRDefault="002532FE" w:rsidP="0000660E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Osjećaji</w:t>
      </w:r>
      <w:r w:rsidRPr="000F6C9B">
        <w:rPr>
          <w:rFonts w:ascii="Times New Roman" w:hAnsi="Times New Roman" w:cs="Times New Roman"/>
        </w:rPr>
        <w:t>: Osoba osjeća strah, nelagodu ili paniku.</w:t>
      </w:r>
    </w:p>
    <w:p w14:paraId="0F8071B6" w14:textId="77777777" w:rsidR="007628FF" w:rsidRPr="000F6C9B" w:rsidRDefault="002532FE" w:rsidP="0000660E">
      <w:pPr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Ponašanja</w:t>
      </w:r>
      <w:r w:rsidRPr="000F6C9B">
        <w:rPr>
          <w:rFonts w:ascii="Times New Roman" w:hAnsi="Times New Roman" w:cs="Times New Roman"/>
        </w:rPr>
        <w:t>: Počne prati ruke više puta zaredom.</w:t>
      </w:r>
    </w:p>
    <w:p w14:paraId="7AF935B1" w14:textId="77777777" w:rsidR="007628FF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 xml:space="preserve">Ovo stvara ciklus koji se ponavlja i sve više preuzima kontrolu nad životom. </w:t>
      </w:r>
    </w:p>
    <w:p w14:paraId="36662112" w14:textId="77777777" w:rsidR="007628FF" w:rsidRPr="000F6C9B" w:rsidRDefault="007628FF" w:rsidP="0000660E">
      <w:pPr>
        <w:spacing w:after="120"/>
        <w:rPr>
          <w:rFonts w:ascii="Times New Roman" w:hAnsi="Times New Roman" w:cs="Times New Roman"/>
        </w:rPr>
      </w:pPr>
    </w:p>
    <w:p w14:paraId="066671C6" w14:textId="58E630DB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Kako se liječi OKP?</w:t>
      </w:r>
    </w:p>
    <w:p w14:paraId="23276211" w14:textId="3E23F707" w:rsidR="002532FE" w:rsidRPr="000F6C9B" w:rsidRDefault="00D03C0D" w:rsidP="0000660E">
      <w:pPr>
        <w:spacing w:after="120"/>
        <w:rPr>
          <w:rFonts w:ascii="Times New Roman" w:hAnsi="Times New Roman" w:cs="Times New Roman"/>
        </w:rPr>
      </w:pPr>
      <w:r w:rsidRPr="00D03C0D">
        <w:rPr>
          <w:rFonts w:ascii="Times New Roman" w:hAnsi="Times New Roman" w:cs="Times New Roman"/>
        </w:rPr>
        <w:t xml:space="preserve">Psihološki pristup liječenju OKP-a za koji imamo najviše dokaza da djeluje </w:t>
      </w:r>
      <w:r w:rsidR="002532FE" w:rsidRPr="000F6C9B">
        <w:rPr>
          <w:rFonts w:ascii="Times New Roman" w:hAnsi="Times New Roman" w:cs="Times New Roman"/>
        </w:rPr>
        <w:t>je kognitivno-bihevioralna terapija (</w:t>
      </w:r>
      <w:r w:rsidR="007E5E7E">
        <w:rPr>
          <w:rFonts w:ascii="Times New Roman" w:hAnsi="Times New Roman" w:cs="Times New Roman"/>
        </w:rPr>
        <w:t>KB</w:t>
      </w:r>
      <w:r w:rsidR="002532FE" w:rsidRPr="000F6C9B">
        <w:rPr>
          <w:rFonts w:ascii="Times New Roman" w:hAnsi="Times New Roman" w:cs="Times New Roman"/>
        </w:rPr>
        <w:t>T). Ona pomaže razumjeti misli koje uzrokuju problem i raditi na njima</w:t>
      </w:r>
      <w:r w:rsidR="007E5E7E">
        <w:rPr>
          <w:rFonts w:ascii="Times New Roman" w:hAnsi="Times New Roman" w:cs="Times New Roman"/>
        </w:rPr>
        <w:t xml:space="preserve"> te često koristi tehniku izlaganja kako bi umanjila ponavljanje kompulzija.</w:t>
      </w:r>
    </w:p>
    <w:p w14:paraId="281E056B" w14:textId="77777777" w:rsidR="007628FF" w:rsidRPr="000F6C9B" w:rsidRDefault="002532FE" w:rsidP="0000660E">
      <w:pPr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Što se radi na terapiji?</w:t>
      </w:r>
      <w:r w:rsidRPr="000F6C9B">
        <w:rPr>
          <w:rFonts w:ascii="Times New Roman" w:hAnsi="Times New Roman" w:cs="Times New Roman"/>
        </w:rPr>
        <w:t xml:space="preserve"> Uči se kako se suočiti s mislima koje izazivaju strah, bez izvođenja kompulzivnih radnji. To se zove izlaganje i sprječavanje reakcije. </w:t>
      </w:r>
    </w:p>
    <w:p w14:paraId="38E9F54D" w14:textId="248BF40B" w:rsidR="002532FE" w:rsidRPr="000F6C9B" w:rsidRDefault="002532FE" w:rsidP="0000660E">
      <w:pPr>
        <w:spacing w:after="120"/>
        <w:ind w:left="7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Na primjer, ako osoba osjeća potrebu da pere ruke 10 puta, postepeno će vježbati kako smanjiti ili zaustaviti to pranje, dok se suočava s osjećajem nelagode.</w:t>
      </w:r>
    </w:p>
    <w:p w14:paraId="02745D9F" w14:textId="312A4DBA" w:rsidR="002532FE" w:rsidRPr="000F6C9B" w:rsidRDefault="002532FE" w:rsidP="0000660E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  <w:b/>
          <w:bCs/>
        </w:rPr>
        <w:t>Kakve rezultate možete očekivati?</w:t>
      </w:r>
      <w:r w:rsidRPr="000F6C9B">
        <w:rPr>
          <w:rFonts w:ascii="Times New Roman" w:hAnsi="Times New Roman" w:cs="Times New Roman"/>
        </w:rPr>
        <w:t xml:space="preserve"> Mnogi ljudi primijete značajno smanjenje simptoma. </w:t>
      </w:r>
      <w:r w:rsidR="000F6C9B" w:rsidRPr="000F6C9B">
        <w:rPr>
          <w:rFonts w:ascii="Times New Roman" w:hAnsi="Times New Roman" w:cs="Times New Roman"/>
        </w:rPr>
        <w:t xml:space="preserve">Iako se simptomi poput opsesivnih misli i kompulzivnih ponašanja povremeno mogu pojaviti i nakon tretmana, većina ljudi osjeća veći osjećaj kontrole i zadovoljstva u svakodnevnom životu. Život postaje manje opterećen OKP-om, a svakodnevne aktivnosti postaju lakše i ugodnije. Neka istraživanja navode da više od 80% osoba s OKP-om koje prođu KBT tretman postižu primjetno pa čak i izrazito poboljšanje. </w:t>
      </w:r>
    </w:p>
    <w:p w14:paraId="684E7283" w14:textId="77777777" w:rsidR="007628FF" w:rsidRPr="000F6C9B" w:rsidRDefault="007628FF" w:rsidP="0000660E">
      <w:pPr>
        <w:spacing w:after="120"/>
        <w:ind w:left="360"/>
        <w:rPr>
          <w:rFonts w:ascii="Times New Roman" w:hAnsi="Times New Roman" w:cs="Times New Roman"/>
        </w:rPr>
      </w:pPr>
    </w:p>
    <w:p w14:paraId="45385DA6" w14:textId="497BC1FF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Što se očekuje od klijenta?</w:t>
      </w:r>
    </w:p>
    <w:p w14:paraId="1E6D8EB0" w14:textId="77777777" w:rsidR="002532FE" w:rsidRPr="000F6C9B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Da bi terapija bila uspješna, potrebno je:</w:t>
      </w:r>
    </w:p>
    <w:p w14:paraId="6C07B733" w14:textId="77777777" w:rsidR="002532FE" w:rsidRPr="000F6C9B" w:rsidRDefault="002532FE" w:rsidP="0000660E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Otvoreno razgovarati o svojim mislima, osjećajima i ponašanjima.</w:t>
      </w:r>
    </w:p>
    <w:p w14:paraId="7F0C0161" w14:textId="53F72489" w:rsidR="002532FE" w:rsidRPr="000F6C9B" w:rsidRDefault="002532FE" w:rsidP="0000660E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Sudjelovati u vježbama koje terapeut predloži, čak i ako se ponekad osjeća</w:t>
      </w:r>
      <w:r w:rsidR="007628FF" w:rsidRPr="000F6C9B">
        <w:rPr>
          <w:rFonts w:ascii="Times New Roman" w:hAnsi="Times New Roman" w:cs="Times New Roman"/>
        </w:rPr>
        <w:t>te</w:t>
      </w:r>
      <w:r w:rsidRPr="000F6C9B">
        <w:rPr>
          <w:rFonts w:ascii="Times New Roman" w:hAnsi="Times New Roman" w:cs="Times New Roman"/>
        </w:rPr>
        <w:t xml:space="preserve"> </w:t>
      </w:r>
      <w:r w:rsidR="007628FF" w:rsidRPr="000F6C9B">
        <w:rPr>
          <w:rFonts w:ascii="Times New Roman" w:hAnsi="Times New Roman" w:cs="Times New Roman"/>
        </w:rPr>
        <w:t>nelagodno.</w:t>
      </w:r>
    </w:p>
    <w:p w14:paraId="0A9DEF23" w14:textId="2946B7FD" w:rsidR="002532FE" w:rsidRPr="000F6C9B" w:rsidRDefault="002532FE" w:rsidP="0000660E">
      <w:pPr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 xml:space="preserve">Redovito raditi </w:t>
      </w:r>
      <w:r w:rsidR="007628FF" w:rsidRPr="000F6C9B">
        <w:rPr>
          <w:rFonts w:ascii="Times New Roman" w:hAnsi="Times New Roman" w:cs="Times New Roman"/>
        </w:rPr>
        <w:t>„</w:t>
      </w:r>
      <w:r w:rsidRPr="000F6C9B">
        <w:rPr>
          <w:rFonts w:ascii="Times New Roman" w:hAnsi="Times New Roman" w:cs="Times New Roman"/>
        </w:rPr>
        <w:t xml:space="preserve">domaće </w:t>
      </w:r>
      <w:r w:rsidR="007628FF" w:rsidRPr="000F6C9B">
        <w:rPr>
          <w:rFonts w:ascii="Times New Roman" w:hAnsi="Times New Roman" w:cs="Times New Roman"/>
        </w:rPr>
        <w:t>zadaće“</w:t>
      </w:r>
      <w:r w:rsidRPr="000F6C9B">
        <w:rPr>
          <w:rFonts w:ascii="Times New Roman" w:hAnsi="Times New Roman" w:cs="Times New Roman"/>
        </w:rPr>
        <w:t xml:space="preserve"> kako bi se nove vještine učvrstile i u svakodnevnom životu.</w:t>
      </w:r>
    </w:p>
    <w:p w14:paraId="1CF1BE4A" w14:textId="77777777" w:rsidR="007628FF" w:rsidRPr="000F6C9B" w:rsidRDefault="007628FF" w:rsidP="0000660E">
      <w:pPr>
        <w:spacing w:after="120"/>
        <w:ind w:left="720"/>
        <w:rPr>
          <w:rFonts w:ascii="Times New Roman" w:hAnsi="Times New Roman" w:cs="Times New Roman"/>
        </w:rPr>
      </w:pPr>
    </w:p>
    <w:p w14:paraId="0F48C539" w14:textId="08B81E0F" w:rsidR="002532FE" w:rsidRPr="000F6C9B" w:rsidRDefault="002532FE" w:rsidP="0000660E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6C9B">
        <w:rPr>
          <w:rFonts w:ascii="Times New Roman" w:hAnsi="Times New Roman" w:cs="Times New Roman"/>
          <w:b/>
          <w:bCs/>
          <w:sz w:val="24"/>
          <w:szCs w:val="24"/>
          <w:u w:val="single"/>
        </w:rPr>
        <w:t>Preporučeni video</w:t>
      </w:r>
    </w:p>
    <w:p w14:paraId="3454B4B2" w14:textId="77777777" w:rsidR="0000660E" w:rsidRDefault="002532FE" w:rsidP="0000660E">
      <w:pPr>
        <w:spacing w:after="120"/>
        <w:rPr>
          <w:rFonts w:ascii="Times New Roman" w:hAnsi="Times New Roman" w:cs="Times New Roman"/>
        </w:rPr>
      </w:pPr>
      <w:r w:rsidRPr="000F6C9B">
        <w:rPr>
          <w:rFonts w:ascii="Times New Roman" w:hAnsi="Times New Roman" w:cs="Times New Roman"/>
        </w:rPr>
        <w:t>Za dodat</w:t>
      </w:r>
      <w:r w:rsidR="007628FF" w:rsidRPr="000F6C9B">
        <w:rPr>
          <w:rFonts w:ascii="Times New Roman" w:hAnsi="Times New Roman" w:cs="Times New Roman"/>
        </w:rPr>
        <w:t>na pojašnjenja</w:t>
      </w:r>
      <w:r w:rsidRPr="000F6C9B">
        <w:rPr>
          <w:rFonts w:ascii="Times New Roman" w:hAnsi="Times New Roman" w:cs="Times New Roman"/>
        </w:rPr>
        <w:t>, možete pogledati ovaj video:</w:t>
      </w:r>
      <w:r w:rsidR="0000660E">
        <w:rPr>
          <w:rFonts w:ascii="Times New Roman" w:hAnsi="Times New Roman" w:cs="Times New Roman"/>
        </w:rPr>
        <w:t xml:space="preserve"> </w:t>
      </w:r>
    </w:p>
    <w:p w14:paraId="75D1BA23" w14:textId="05A2098A" w:rsidR="0000660E" w:rsidRPr="0000660E" w:rsidRDefault="0000660E" w:rsidP="0000660E">
      <w:pPr>
        <w:spacing w:after="120"/>
        <w:rPr>
          <w:rFonts w:ascii="Times New Roman" w:hAnsi="Times New Roman" w:cs="Times New Roman"/>
          <w:i/>
          <w:iCs/>
        </w:rPr>
      </w:pPr>
      <w:r w:rsidRPr="0000660E">
        <w:rPr>
          <w:rFonts w:ascii="Times New Roman" w:hAnsi="Times New Roman" w:cs="Times New Roman"/>
          <w:b/>
          <w:bCs/>
        </w:rPr>
        <w:t>Obsessive-compulsive disorder (OCD)</w:t>
      </w:r>
      <w:r>
        <w:rPr>
          <w:rFonts w:ascii="Times New Roman" w:hAnsi="Times New Roman" w:cs="Times New Roman"/>
          <w:b/>
          <w:bCs/>
        </w:rPr>
        <w:t xml:space="preserve"> </w:t>
      </w:r>
      <w:r w:rsidRPr="0000660E">
        <w:rPr>
          <w:rFonts w:ascii="Times New Roman" w:hAnsi="Times New Roman" w:cs="Times New Roman"/>
          <w:i/>
          <w:iCs/>
        </w:rPr>
        <w:t>(Demystifying Medicine McMaster)</w:t>
      </w:r>
    </w:p>
    <w:p w14:paraId="065627E1" w14:textId="71B7AC4C" w:rsidR="00413F98" w:rsidRPr="000F6C9B" w:rsidRDefault="00EB788D" w:rsidP="0000660E">
      <w:pPr>
        <w:spacing w:after="120"/>
        <w:rPr>
          <w:rFonts w:ascii="Times New Roman" w:hAnsi="Times New Roman" w:cs="Times New Roman"/>
        </w:rPr>
      </w:pPr>
      <w:hyperlink r:id="rId5" w:history="1">
        <w:r w:rsidR="000B0440" w:rsidRPr="00050FB9">
          <w:rPr>
            <w:rStyle w:val="Hyperlink"/>
            <w:rFonts w:ascii="Times New Roman" w:hAnsi="Times New Roman" w:cs="Times New Roman"/>
          </w:rPr>
          <w:t>https://www.youtube.com/watch?v=5E5APvjMlOw</w:t>
        </w:r>
      </w:hyperlink>
      <w:r w:rsidR="000B0440">
        <w:rPr>
          <w:rFonts w:ascii="Times New Roman" w:hAnsi="Times New Roman" w:cs="Times New Roman"/>
        </w:rPr>
        <w:t xml:space="preserve"> </w:t>
      </w:r>
    </w:p>
    <w:sectPr w:rsidR="00413F98" w:rsidRPr="000F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5D04"/>
    <w:multiLevelType w:val="hybridMultilevel"/>
    <w:tmpl w:val="33CC8BF8"/>
    <w:lvl w:ilvl="0" w:tplc="E1A4FC32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4878E5"/>
    <w:multiLevelType w:val="multilevel"/>
    <w:tmpl w:val="7792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04521"/>
    <w:multiLevelType w:val="multilevel"/>
    <w:tmpl w:val="A832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03FE8"/>
    <w:multiLevelType w:val="multilevel"/>
    <w:tmpl w:val="DD6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82F54"/>
    <w:multiLevelType w:val="multilevel"/>
    <w:tmpl w:val="ED5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C3A34"/>
    <w:multiLevelType w:val="multilevel"/>
    <w:tmpl w:val="1ADC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FE"/>
    <w:rsid w:val="0000660E"/>
    <w:rsid w:val="000B0440"/>
    <w:rsid w:val="000F6C9B"/>
    <w:rsid w:val="000F73A7"/>
    <w:rsid w:val="002532FE"/>
    <w:rsid w:val="0036745E"/>
    <w:rsid w:val="003E1CF9"/>
    <w:rsid w:val="003E3C7D"/>
    <w:rsid w:val="00413F98"/>
    <w:rsid w:val="00514609"/>
    <w:rsid w:val="005F7F56"/>
    <w:rsid w:val="0065637A"/>
    <w:rsid w:val="006E27B7"/>
    <w:rsid w:val="006E62A3"/>
    <w:rsid w:val="007115AE"/>
    <w:rsid w:val="007628FF"/>
    <w:rsid w:val="00784F11"/>
    <w:rsid w:val="007D66C7"/>
    <w:rsid w:val="007E5E7E"/>
    <w:rsid w:val="00855B6A"/>
    <w:rsid w:val="00892016"/>
    <w:rsid w:val="00905BCB"/>
    <w:rsid w:val="00911880"/>
    <w:rsid w:val="009350DC"/>
    <w:rsid w:val="00A84E29"/>
    <w:rsid w:val="00BF3DF8"/>
    <w:rsid w:val="00C16829"/>
    <w:rsid w:val="00CF0D16"/>
    <w:rsid w:val="00D03C0D"/>
    <w:rsid w:val="00D46BAE"/>
    <w:rsid w:val="00DA0A45"/>
    <w:rsid w:val="00DE207B"/>
    <w:rsid w:val="00EB788D"/>
    <w:rsid w:val="00F83EB6"/>
    <w:rsid w:val="00F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17F1"/>
  <w15:chartTrackingRefBased/>
  <w15:docId w15:val="{0091DE28-23A5-4D3E-BD96-00A6C7C3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2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2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2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2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2F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C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6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60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1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5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E5APvjMl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gradečak</dc:creator>
  <cp:keywords/>
  <dc:description/>
  <cp:lastModifiedBy>Brankica Malbaša</cp:lastModifiedBy>
  <cp:revision>2</cp:revision>
  <dcterms:created xsi:type="dcterms:W3CDTF">2025-01-08T19:48:00Z</dcterms:created>
  <dcterms:modified xsi:type="dcterms:W3CDTF">2025-01-08T19:48:00Z</dcterms:modified>
</cp:coreProperties>
</file>