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126"/>
        <w:tblW w:w="5043" w:type="pct"/>
        <w:tblLayout w:type="fixed"/>
        <w:tblCellMar>
          <w:left w:w="0" w:type="dxa"/>
          <w:right w:w="0" w:type="dxa"/>
        </w:tblCellMar>
        <w:tblLook w:val="0600" w:firstRow="0" w:lastRow="0" w:firstColumn="0" w:lastColumn="0" w:noHBand="1" w:noVBand="1"/>
        <w:tblDescription w:val="Tablica rasporeda sa zaglavljem"/>
      </w:tblPr>
      <w:tblGrid>
        <w:gridCol w:w="10556"/>
      </w:tblGrid>
      <w:tr w:rsidR="000654AA" w:rsidRPr="0041428F" w14:paraId="35C932E4" w14:textId="77777777" w:rsidTr="000654AA">
        <w:trPr>
          <w:trHeight w:val="323"/>
        </w:trPr>
        <w:tc>
          <w:tcPr>
            <w:tcW w:w="10556" w:type="dxa"/>
          </w:tcPr>
          <w:p w14:paraId="4EE4ACE2" w14:textId="77777777" w:rsidR="000654AA" w:rsidRPr="0041428F" w:rsidRDefault="000654AA" w:rsidP="000654AA">
            <w:pPr>
              <w:pStyle w:val="Podacizakontakt"/>
              <w:rPr>
                <w:color w:val="000000" w:themeColor="text1"/>
              </w:rPr>
            </w:pPr>
            <w:r>
              <w:t> </w:t>
            </w:r>
            <w:r>
              <w:rPr>
                <w:noProof/>
                <w:lang w:val="en-US" w:eastAsia="en-US"/>
              </w:rPr>
              <w:drawing>
                <wp:inline distT="0" distB="0" distL="0" distR="0" wp14:anchorId="0126247A" wp14:editId="2F51FD48">
                  <wp:extent cx="2162175" cy="866775"/>
                  <wp:effectExtent l="0" t="0" r="0" b="9525"/>
                  <wp:docPr id="5" name="Slika 5" descr="Slika na kojoj se prikazuje tekst, isječak crtež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5" descr="Slika na kojoj se prikazuje tekst, isječak crteža&#10;&#10;Opis je automatski generira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2175" cy="866775"/>
                          </a:xfrm>
                          <a:prstGeom prst="rect">
                            <a:avLst/>
                          </a:prstGeom>
                          <a:noFill/>
                          <a:ln>
                            <a:noFill/>
                          </a:ln>
                        </pic:spPr>
                      </pic:pic>
                    </a:graphicData>
                  </a:graphic>
                </wp:inline>
              </w:drawing>
            </w:r>
          </w:p>
        </w:tc>
      </w:tr>
      <w:tr w:rsidR="000654AA" w:rsidRPr="0041428F" w14:paraId="0A1C77A1" w14:textId="77777777" w:rsidTr="000654AA">
        <w:trPr>
          <w:trHeight w:val="2619"/>
        </w:trPr>
        <w:tc>
          <w:tcPr>
            <w:tcW w:w="10556" w:type="dxa"/>
            <w:vAlign w:val="bottom"/>
          </w:tcPr>
          <w:p w14:paraId="02B2380A" w14:textId="77777777" w:rsidR="000654AA" w:rsidRPr="000654AA" w:rsidRDefault="000654AA" w:rsidP="000654AA">
            <w:pPr>
              <w:pStyle w:val="Podacizakontakt"/>
            </w:pPr>
          </w:p>
        </w:tc>
      </w:tr>
    </w:tbl>
    <w:p w14:paraId="2232EE27" w14:textId="59D184EB" w:rsidR="00A66B18" w:rsidRPr="0041428F" w:rsidRDefault="007072E9" w:rsidP="3FD28052">
      <w:pPr>
        <w:pStyle w:val="Primatelj"/>
        <w:rPr>
          <w:b w:val="0"/>
          <w:bCs w:val="0"/>
          <w:color w:val="262626" w:themeColor="text1" w:themeTint="D9"/>
        </w:rPr>
      </w:pPr>
      <w:r w:rsidRPr="3FD28052">
        <w:rPr>
          <w:color w:val="262626" w:themeColor="text1" w:themeTint="D9"/>
        </w:rPr>
        <w:t xml:space="preserve">Racionala </w:t>
      </w:r>
      <w:r w:rsidR="00D4622F" w:rsidRPr="3FD28052">
        <w:rPr>
          <w:color w:val="262626" w:themeColor="text1" w:themeTint="D9"/>
        </w:rPr>
        <w:t xml:space="preserve">i opća procedura </w:t>
      </w:r>
      <w:r w:rsidRPr="3FD28052">
        <w:rPr>
          <w:color w:val="262626" w:themeColor="text1" w:themeTint="D9"/>
        </w:rPr>
        <w:t xml:space="preserve">za unutarnje kondicioniranje </w:t>
      </w:r>
      <w:r w:rsidRPr="3FD28052">
        <w:rPr>
          <w:b w:val="0"/>
          <w:bCs w:val="0"/>
          <w:color w:val="262626" w:themeColor="text1" w:themeTint="D9"/>
        </w:rPr>
        <w:t>(Ca</w:t>
      </w:r>
      <w:bookmarkStart w:id="0" w:name="_GoBack"/>
      <w:bookmarkEnd w:id="0"/>
      <w:r w:rsidRPr="3FD28052">
        <w:rPr>
          <w:b w:val="0"/>
          <w:bCs w:val="0"/>
          <w:color w:val="262626" w:themeColor="text1" w:themeTint="D9"/>
        </w:rPr>
        <w:t>utela i Kerney, 1993)</w:t>
      </w:r>
    </w:p>
    <w:p w14:paraId="2C484662" w14:textId="4BA7815A" w:rsidR="3FD28052" w:rsidRDefault="3FD28052" w:rsidP="3FD28052">
      <w:pPr>
        <w:rPr>
          <w:color w:val="262626" w:themeColor="text1" w:themeTint="D9"/>
        </w:rPr>
      </w:pPr>
    </w:p>
    <w:p w14:paraId="25664F70" w14:textId="3F0C03DD" w:rsidR="00D4622F" w:rsidRDefault="00D4622F" w:rsidP="3FD28052">
      <w:pPr>
        <w:rPr>
          <w:color w:val="262626" w:themeColor="text1" w:themeTint="D9"/>
        </w:rPr>
      </w:pPr>
      <w:r w:rsidRPr="3FD28052">
        <w:rPr>
          <w:color w:val="262626" w:themeColor="text1" w:themeTint="D9"/>
        </w:rPr>
        <w:t xml:space="preserve">1. korak: </w:t>
      </w:r>
      <w:r w:rsidR="565105F0" w:rsidRPr="3FD28052">
        <w:rPr>
          <w:color w:val="262626" w:themeColor="text1" w:themeTint="D9"/>
        </w:rPr>
        <w:t>Upoznavanje klijenta</w:t>
      </w:r>
      <w:r w:rsidR="4FB53E60" w:rsidRPr="3FD28052">
        <w:rPr>
          <w:color w:val="262626" w:themeColor="text1" w:themeTint="D9"/>
        </w:rPr>
        <w:t>/ice</w:t>
      </w:r>
      <w:r w:rsidR="565105F0" w:rsidRPr="3FD28052">
        <w:rPr>
          <w:color w:val="262626" w:themeColor="text1" w:themeTint="D9"/>
        </w:rPr>
        <w:t xml:space="preserve"> s </w:t>
      </w:r>
      <w:r w:rsidRPr="3FD28052">
        <w:rPr>
          <w:color w:val="262626" w:themeColor="text1" w:themeTint="D9"/>
        </w:rPr>
        <w:t>racional</w:t>
      </w:r>
      <w:r w:rsidR="53D6F04E" w:rsidRPr="3FD28052">
        <w:rPr>
          <w:color w:val="262626" w:themeColor="text1" w:themeTint="D9"/>
        </w:rPr>
        <w:t>om postupka</w:t>
      </w:r>
    </w:p>
    <w:p w14:paraId="547DFF8D" w14:textId="335A2297" w:rsidR="24A73468" w:rsidRDefault="24A73468" w:rsidP="3FD28052">
      <w:pPr>
        <w:rPr>
          <w:rFonts w:ascii="Franklin Gothic Book" w:eastAsia="Franklin Gothic Book" w:hAnsi="Franklin Gothic Book"/>
          <w:color w:val="262626" w:themeColor="text1" w:themeTint="D9"/>
        </w:rPr>
      </w:pPr>
      <w:r w:rsidRPr="3FD28052">
        <w:rPr>
          <w:rFonts w:ascii="Franklin Gothic Book" w:eastAsia="Franklin Gothic Book" w:hAnsi="Franklin Gothic Book"/>
          <w:i/>
          <w:iCs/>
          <w:color w:val="262626" w:themeColor="text1" w:themeTint="D9"/>
        </w:rPr>
        <w:t>Naša ponašanja određena su</w:t>
      </w:r>
      <w:r w:rsidR="1D705DFF" w:rsidRPr="3FD28052">
        <w:rPr>
          <w:rFonts w:ascii="Franklin Gothic Book" w:eastAsia="Franklin Gothic Book" w:hAnsi="Franklin Gothic Book"/>
          <w:i/>
          <w:iCs/>
          <w:color w:val="262626" w:themeColor="text1" w:themeTint="D9"/>
        </w:rPr>
        <w:t>, između ostalog, i</w:t>
      </w:r>
      <w:r w:rsidRPr="3FD28052">
        <w:rPr>
          <w:rFonts w:ascii="Franklin Gothic Book" w:eastAsia="Franklin Gothic Book" w:hAnsi="Franklin Gothic Book"/>
          <w:i/>
          <w:iCs/>
          <w:color w:val="262626" w:themeColor="text1" w:themeTint="D9"/>
        </w:rPr>
        <w:t xml:space="preserve"> posljedicama koje nakon njih slijede. Ako </w:t>
      </w:r>
      <w:r w:rsidR="23D6F463" w:rsidRPr="3FD28052">
        <w:rPr>
          <w:rFonts w:ascii="Franklin Gothic Book" w:eastAsia="Franklin Gothic Book" w:hAnsi="Franklin Gothic Book"/>
          <w:i/>
          <w:iCs/>
          <w:color w:val="262626" w:themeColor="text1" w:themeTint="D9"/>
        </w:rPr>
        <w:t>smo za</w:t>
      </w:r>
      <w:r w:rsidRPr="3FD28052">
        <w:rPr>
          <w:rFonts w:ascii="Franklin Gothic Book" w:eastAsia="Franklin Gothic Book" w:hAnsi="Franklin Gothic Book"/>
          <w:i/>
          <w:iCs/>
          <w:color w:val="262626" w:themeColor="text1" w:themeTint="D9"/>
        </w:rPr>
        <w:t xml:space="preserve"> neko ponašanje</w:t>
      </w:r>
      <w:r w:rsidR="146AC511" w:rsidRPr="3FD28052">
        <w:rPr>
          <w:rFonts w:ascii="Franklin Gothic Book" w:eastAsia="Franklin Gothic Book" w:hAnsi="Franklin Gothic Book"/>
          <w:i/>
          <w:iCs/>
          <w:color w:val="262626" w:themeColor="text1" w:themeTint="D9"/>
        </w:rPr>
        <w:t xml:space="preserve"> </w:t>
      </w:r>
      <w:r w:rsidRPr="3FD28052">
        <w:rPr>
          <w:rFonts w:ascii="Franklin Gothic Book" w:eastAsia="Franklin Gothic Book" w:hAnsi="Franklin Gothic Book"/>
          <w:i/>
          <w:iCs/>
          <w:color w:val="262626" w:themeColor="text1" w:themeTint="D9"/>
        </w:rPr>
        <w:t xml:space="preserve">nagrađeni, bit ćemo skloni ponavljati to ponašanje i u budućnosti. Ako </w:t>
      </w:r>
      <w:r w:rsidR="0779D719" w:rsidRPr="3FD28052">
        <w:rPr>
          <w:rFonts w:ascii="Franklin Gothic Book" w:eastAsia="Franklin Gothic Book" w:hAnsi="Franklin Gothic Book"/>
          <w:i/>
          <w:iCs/>
          <w:color w:val="262626" w:themeColor="text1" w:themeTint="D9"/>
        </w:rPr>
        <w:t xml:space="preserve">smo </w:t>
      </w:r>
      <w:r w:rsidRPr="3FD28052">
        <w:rPr>
          <w:rFonts w:ascii="Franklin Gothic Book" w:eastAsia="Franklin Gothic Book" w:hAnsi="Franklin Gothic Book"/>
          <w:i/>
          <w:iCs/>
          <w:color w:val="262626" w:themeColor="text1" w:themeTint="D9"/>
        </w:rPr>
        <w:t xml:space="preserve">za neko ponašanje kažnjeni, bit ćemo skloni ne ponavljati takvo ponašanje. Ako netko ignorira naše ponašanje, vjerojatno ćemo se nakon nekog vremena prestati ponašati na taj način. Istraživanja pokazuju da svoja ponašanja možemo mijenjati čak i ako ih samo zamišljamo – npr. ako zamislimo da se ponašamo na neki poželjan način, i nakon toga zamislimo da smo za to nekako nagrađeni, to povećava šansu da ćemo se na zamišljeni poželjni način ponašati i u stvarnosti. Isto tako, ako zamislimo da se ponašamo na nepoželjan način i da nakon toga slijedi kazna, manja je šansa da ćemo u stvarnosti ponavljati takva ponašanja. </w:t>
      </w:r>
      <w:r w:rsidR="11AB957B" w:rsidRPr="3FD28052">
        <w:rPr>
          <w:rFonts w:ascii="Franklin Gothic Book" w:eastAsia="Franklin Gothic Book" w:hAnsi="Franklin Gothic Book"/>
          <w:i/>
          <w:iCs/>
          <w:color w:val="262626" w:themeColor="text1" w:themeTint="D9"/>
        </w:rPr>
        <w:t>Primjenom</w:t>
      </w:r>
      <w:r w:rsidRPr="3FD28052">
        <w:rPr>
          <w:rFonts w:ascii="Franklin Gothic Book" w:eastAsia="Franklin Gothic Book" w:hAnsi="Franklin Gothic Book"/>
          <w:i/>
          <w:iCs/>
          <w:color w:val="262626" w:themeColor="text1" w:themeTint="D9"/>
        </w:rPr>
        <w:t xml:space="preserve"> tehnik</w:t>
      </w:r>
      <w:r w:rsidR="143B72A6" w:rsidRPr="3FD28052">
        <w:rPr>
          <w:rFonts w:ascii="Franklin Gothic Book" w:eastAsia="Franklin Gothic Book" w:hAnsi="Franklin Gothic Book"/>
          <w:i/>
          <w:iCs/>
          <w:color w:val="262626" w:themeColor="text1" w:themeTint="D9"/>
        </w:rPr>
        <w:t>e</w:t>
      </w:r>
      <w:r w:rsidRPr="3FD28052">
        <w:rPr>
          <w:rFonts w:ascii="Franklin Gothic Book" w:eastAsia="Franklin Gothic Book" w:hAnsi="Franklin Gothic Book"/>
          <w:i/>
          <w:iCs/>
          <w:color w:val="262626" w:themeColor="text1" w:themeTint="D9"/>
        </w:rPr>
        <w:t xml:space="preserve"> unutarnjeg kondicioniranja učimo zamišljati sami sebe kako izvodimo određena ponašanja i kako smo za njih nagrađeni ili kažnjeni. Kada budete zamišljali, bit će jako važno da u to zamišljanje uključite sva osjetila.</w:t>
      </w:r>
      <w:r w:rsidR="696EE81A" w:rsidRPr="3FD28052">
        <w:rPr>
          <w:i/>
          <w:iCs/>
          <w:color w:val="262626" w:themeColor="text1" w:themeTint="D9"/>
        </w:rPr>
        <w:t xml:space="preserve"> Ako</w:t>
      </w:r>
      <w:r w:rsidR="006370CE">
        <w:rPr>
          <w:i/>
          <w:iCs/>
          <w:color w:val="262626" w:themeColor="text1" w:themeTint="D9"/>
        </w:rPr>
        <w:t>,</w:t>
      </w:r>
      <w:r w:rsidR="696EE81A" w:rsidRPr="3FD28052">
        <w:rPr>
          <w:i/>
          <w:iCs/>
          <w:color w:val="262626" w:themeColor="text1" w:themeTint="D9"/>
        </w:rPr>
        <w:t xml:space="preserve"> npr.</w:t>
      </w:r>
      <w:r w:rsidR="006370CE">
        <w:rPr>
          <w:i/>
          <w:iCs/>
          <w:color w:val="262626" w:themeColor="text1" w:themeTint="D9"/>
        </w:rPr>
        <w:t>,</w:t>
      </w:r>
      <w:r w:rsidR="696EE81A" w:rsidRPr="3FD28052">
        <w:rPr>
          <w:i/>
          <w:iCs/>
          <w:color w:val="262626" w:themeColor="text1" w:themeTint="D9"/>
        </w:rPr>
        <w:t xml:space="preserve"> zamišljate sebe kako šetate šumom, zamislite da osjetite povjetarac na svom licu, čujete p</w:t>
      </w:r>
      <w:r w:rsidR="1ABA2862" w:rsidRPr="3FD28052">
        <w:rPr>
          <w:i/>
          <w:iCs/>
          <w:color w:val="262626" w:themeColor="text1" w:themeTint="D9"/>
        </w:rPr>
        <w:t>okrete</w:t>
      </w:r>
      <w:r w:rsidR="696EE81A" w:rsidRPr="3FD28052">
        <w:rPr>
          <w:i/>
          <w:iCs/>
          <w:color w:val="262626" w:themeColor="text1" w:themeTint="D9"/>
        </w:rPr>
        <w:t xml:space="preserve"> grana koje se njišu, vidite zrake sunca koje se probijaju kroz krošnje drveća i osjetite miris zemlje i stabala. Obratite pažnju na pokrete svog tijela. Najvažniji dio vašeg zamišljanja je da osjećate kao da ste stvarno u toj situaciji, a ne da samo promatrate</w:t>
      </w:r>
      <w:r w:rsidR="737A6BF8" w:rsidRPr="3FD28052">
        <w:rPr>
          <w:i/>
          <w:iCs/>
          <w:color w:val="262626" w:themeColor="text1" w:themeTint="D9"/>
        </w:rPr>
        <w:t xml:space="preserve"> događaj</w:t>
      </w:r>
      <w:r w:rsidR="696EE81A" w:rsidRPr="3FD28052">
        <w:rPr>
          <w:i/>
          <w:iCs/>
          <w:color w:val="262626" w:themeColor="text1" w:themeTint="D9"/>
        </w:rPr>
        <w:t xml:space="preserve"> kao sliku</w:t>
      </w:r>
      <w:r w:rsidR="7A0C9AFA" w:rsidRPr="3FD28052">
        <w:rPr>
          <w:i/>
          <w:iCs/>
          <w:color w:val="262626" w:themeColor="text1" w:themeTint="D9"/>
        </w:rPr>
        <w:t xml:space="preserve"> ili film</w:t>
      </w:r>
      <w:r w:rsidR="696EE81A" w:rsidRPr="3FD28052">
        <w:rPr>
          <w:color w:val="262626" w:themeColor="text1" w:themeTint="D9"/>
        </w:rPr>
        <w:t>.</w:t>
      </w:r>
    </w:p>
    <w:p w14:paraId="05253DBE" w14:textId="03DDE6C3" w:rsidR="00BD08CC" w:rsidRDefault="00D4622F" w:rsidP="3FD28052">
      <w:pPr>
        <w:rPr>
          <w:color w:val="262626" w:themeColor="text1" w:themeTint="D9"/>
        </w:rPr>
      </w:pPr>
      <w:r w:rsidRPr="3FD28052">
        <w:rPr>
          <w:color w:val="262626" w:themeColor="text1" w:themeTint="D9"/>
        </w:rPr>
        <w:t>2. korak: Vje</w:t>
      </w:r>
      <w:r w:rsidR="00BD08CC" w:rsidRPr="3FD28052">
        <w:rPr>
          <w:color w:val="262626" w:themeColor="text1" w:themeTint="D9"/>
        </w:rPr>
        <w:t>žbanje sposobnosti predočavanja - t</w:t>
      </w:r>
      <w:r w:rsidRPr="3FD28052">
        <w:rPr>
          <w:color w:val="262626" w:themeColor="text1" w:themeTint="D9"/>
        </w:rPr>
        <w:t>erapeut zamoli klijenta</w:t>
      </w:r>
      <w:r w:rsidR="23BFEA39" w:rsidRPr="3FD28052">
        <w:rPr>
          <w:color w:val="262626" w:themeColor="text1" w:themeTint="D9"/>
        </w:rPr>
        <w:t>/icu</w:t>
      </w:r>
      <w:r w:rsidRPr="3FD28052">
        <w:rPr>
          <w:color w:val="262626" w:themeColor="text1" w:themeTint="D9"/>
        </w:rPr>
        <w:t xml:space="preserve"> da zamisli </w:t>
      </w:r>
      <w:r w:rsidR="00BD08CC" w:rsidRPr="3FD28052">
        <w:rPr>
          <w:color w:val="262626" w:themeColor="text1" w:themeTint="D9"/>
        </w:rPr>
        <w:t xml:space="preserve">neku </w:t>
      </w:r>
      <w:r w:rsidRPr="3FD28052">
        <w:rPr>
          <w:color w:val="262626" w:themeColor="text1" w:themeTint="D9"/>
        </w:rPr>
        <w:t xml:space="preserve">situaciju/scenu </w:t>
      </w:r>
      <w:r w:rsidR="00BD08CC" w:rsidRPr="3FD28052">
        <w:rPr>
          <w:color w:val="262626" w:themeColor="text1" w:themeTint="D9"/>
        </w:rPr>
        <w:t>– provjera jasnoće slike</w:t>
      </w:r>
      <w:r w:rsidR="35FD4CF0" w:rsidRPr="3FD28052">
        <w:rPr>
          <w:color w:val="262626" w:themeColor="text1" w:themeTint="D9"/>
        </w:rPr>
        <w:t xml:space="preserve"> (1 do 5)</w:t>
      </w:r>
      <w:r w:rsidR="00BD08CC" w:rsidRPr="3FD28052">
        <w:rPr>
          <w:color w:val="262626" w:themeColor="text1" w:themeTint="D9"/>
        </w:rPr>
        <w:t>, uključenosti svih osjetila. Po potrebi napraviti trening imaginacije</w:t>
      </w:r>
      <w:r w:rsidR="2BD350B3" w:rsidRPr="3FD28052">
        <w:rPr>
          <w:color w:val="262626" w:themeColor="text1" w:themeTint="D9"/>
        </w:rPr>
        <w:t>.</w:t>
      </w:r>
    </w:p>
    <w:p w14:paraId="357A8B28" w14:textId="2960F332" w:rsidR="00D4622F" w:rsidRDefault="00D4622F" w:rsidP="3FD28052">
      <w:pPr>
        <w:rPr>
          <w:color w:val="262626" w:themeColor="text1" w:themeTint="D9"/>
        </w:rPr>
      </w:pPr>
      <w:r w:rsidRPr="3FD28052">
        <w:rPr>
          <w:color w:val="262626" w:themeColor="text1" w:themeTint="D9"/>
        </w:rPr>
        <w:t xml:space="preserve">3. korak: Terapeut uvodi u sliku ponašanje </w:t>
      </w:r>
      <w:r w:rsidR="00BD08CC" w:rsidRPr="3FD28052">
        <w:rPr>
          <w:color w:val="262626" w:themeColor="text1" w:themeTint="D9"/>
        </w:rPr>
        <w:t>na kojem radimo i posljedicu (npr. pozitivno ili negativno potkrepljenje)</w:t>
      </w:r>
      <w:r w:rsidR="00FF19D0" w:rsidRPr="3FD28052">
        <w:rPr>
          <w:color w:val="262626" w:themeColor="text1" w:themeTint="D9"/>
        </w:rPr>
        <w:t xml:space="preserve"> – preporuka je ponoviti 20-ak puta</w:t>
      </w:r>
    </w:p>
    <w:p w14:paraId="675B0DA3" w14:textId="64371155" w:rsidR="00A66B18" w:rsidRPr="00E4786A" w:rsidRDefault="00BD08CC" w:rsidP="3FD28052">
      <w:pPr>
        <w:rPr>
          <w:color w:val="262626" w:themeColor="text1" w:themeTint="D9"/>
        </w:rPr>
      </w:pPr>
      <w:r w:rsidRPr="3FD28052">
        <w:rPr>
          <w:color w:val="262626" w:themeColor="text1" w:themeTint="D9"/>
        </w:rPr>
        <w:t>4. korak: Klijent</w:t>
      </w:r>
      <w:r w:rsidR="4FFA3F73" w:rsidRPr="3FD28052">
        <w:rPr>
          <w:color w:val="262626" w:themeColor="text1" w:themeTint="D9"/>
        </w:rPr>
        <w:t>/ica</w:t>
      </w:r>
      <w:r w:rsidRPr="3FD28052">
        <w:rPr>
          <w:color w:val="262626" w:themeColor="text1" w:themeTint="D9"/>
        </w:rPr>
        <w:t xml:space="preserve"> sam</w:t>
      </w:r>
      <w:r w:rsidR="5FE0D001" w:rsidRPr="3FD28052">
        <w:rPr>
          <w:color w:val="262626" w:themeColor="text1" w:themeTint="D9"/>
        </w:rPr>
        <w:t>/a</w:t>
      </w:r>
      <w:r w:rsidRPr="3FD28052">
        <w:rPr>
          <w:color w:val="262626" w:themeColor="text1" w:themeTint="D9"/>
        </w:rPr>
        <w:t xml:space="preserve"> provodi cijelu proceduru (zamišljanje nagrade; problematične scene, </w:t>
      </w:r>
      <w:r w:rsidR="38B1802C" w:rsidRPr="3FD28052">
        <w:rPr>
          <w:color w:val="262626" w:themeColor="text1" w:themeTint="D9"/>
        </w:rPr>
        <w:t xml:space="preserve">izvedba </w:t>
      </w:r>
      <w:r w:rsidRPr="3FD28052">
        <w:rPr>
          <w:color w:val="262626" w:themeColor="text1" w:themeTint="D9"/>
        </w:rPr>
        <w:t>poželjno</w:t>
      </w:r>
      <w:r w:rsidR="3B030EDF" w:rsidRPr="3FD28052">
        <w:rPr>
          <w:color w:val="262626" w:themeColor="text1" w:themeTint="D9"/>
        </w:rPr>
        <w:t>g</w:t>
      </w:r>
      <w:r w:rsidRPr="3FD28052">
        <w:rPr>
          <w:color w:val="262626" w:themeColor="text1" w:themeTint="D9"/>
        </w:rPr>
        <w:t xml:space="preserve"> ponašanj</w:t>
      </w:r>
      <w:r w:rsidR="636F44E6" w:rsidRPr="3FD28052">
        <w:rPr>
          <w:color w:val="262626" w:themeColor="text1" w:themeTint="D9"/>
        </w:rPr>
        <w:t>a</w:t>
      </w:r>
      <w:r w:rsidRPr="3FD28052">
        <w:rPr>
          <w:color w:val="262626" w:themeColor="text1" w:themeTint="D9"/>
        </w:rPr>
        <w:t xml:space="preserve"> i nagrada na kraju)</w:t>
      </w:r>
      <w:r w:rsidR="00FF19D0" w:rsidRPr="3FD28052">
        <w:rPr>
          <w:color w:val="262626" w:themeColor="text1" w:themeTint="D9"/>
        </w:rPr>
        <w:t xml:space="preserve"> – ponoviti 10-ak puta</w:t>
      </w:r>
    </w:p>
    <w:sectPr w:rsidR="00A66B18" w:rsidRPr="00E4786A" w:rsidSect="009F6646">
      <w:headerReference w:type="default" r:id="rId10"/>
      <w:footerReference w:type="default" r:id="rId11"/>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62AAAA" w14:textId="77777777" w:rsidR="00257395" w:rsidRDefault="00257395" w:rsidP="00A66B18">
      <w:pPr>
        <w:spacing w:before="0" w:after="0"/>
      </w:pPr>
      <w:r>
        <w:separator/>
      </w:r>
    </w:p>
  </w:endnote>
  <w:endnote w:type="continuationSeparator" w:id="0">
    <w:p w14:paraId="4F8F496F" w14:textId="77777777" w:rsidR="00257395" w:rsidRDefault="00257395"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ranklin Gothic Book">
    <w:altName w:val="Franklin Gothic Book"/>
    <w:panose1 w:val="020B0503020102020204"/>
    <w:charset w:val="EE"/>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Times New Roman">
    <w:panose1 w:val="02020603050405020304"/>
    <w:charset w:val="EE"/>
    <w:family w:val="roman"/>
    <w:pitch w:val="variable"/>
    <w:sig w:usb0="E0002EFF" w:usb1="C000785B"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485"/>
      <w:gridCol w:w="3485"/>
      <w:gridCol w:w="3485"/>
    </w:tblGrid>
    <w:tr w:rsidR="29FDE56A" w14:paraId="08A754B1" w14:textId="77777777" w:rsidTr="29FDE56A">
      <w:tc>
        <w:tcPr>
          <w:tcW w:w="3485" w:type="dxa"/>
        </w:tcPr>
        <w:p w14:paraId="00A94CAD" w14:textId="1F5B48DC" w:rsidR="29FDE56A" w:rsidRDefault="29FDE56A" w:rsidP="29FDE56A">
          <w:pPr>
            <w:pStyle w:val="Header"/>
            <w:ind w:left="-115"/>
            <w:jc w:val="left"/>
            <w:rPr>
              <w:rFonts w:ascii="Franklin Gothic Book" w:eastAsia="Franklin Gothic Book" w:hAnsi="Franklin Gothic Book"/>
            </w:rPr>
          </w:pPr>
        </w:p>
      </w:tc>
      <w:tc>
        <w:tcPr>
          <w:tcW w:w="3485" w:type="dxa"/>
        </w:tcPr>
        <w:p w14:paraId="194415CF" w14:textId="1920C44E" w:rsidR="29FDE56A" w:rsidRDefault="29FDE56A" w:rsidP="29FDE56A">
          <w:pPr>
            <w:pStyle w:val="Header"/>
            <w:jc w:val="center"/>
            <w:rPr>
              <w:rFonts w:ascii="Franklin Gothic Book" w:eastAsia="Franklin Gothic Book" w:hAnsi="Franklin Gothic Book"/>
            </w:rPr>
          </w:pPr>
        </w:p>
      </w:tc>
      <w:tc>
        <w:tcPr>
          <w:tcW w:w="3485" w:type="dxa"/>
        </w:tcPr>
        <w:p w14:paraId="547BD63B" w14:textId="7AB5047F" w:rsidR="29FDE56A" w:rsidRDefault="29FDE56A" w:rsidP="29FDE56A">
          <w:pPr>
            <w:pStyle w:val="Header"/>
            <w:ind w:right="-115"/>
            <w:rPr>
              <w:rFonts w:ascii="Franklin Gothic Book" w:eastAsia="Franklin Gothic Book" w:hAnsi="Franklin Gothic Book"/>
            </w:rPr>
          </w:pPr>
        </w:p>
      </w:tc>
    </w:tr>
  </w:tbl>
  <w:p w14:paraId="4C016E62" w14:textId="2A243337" w:rsidR="29FDE56A" w:rsidRDefault="29FDE56A" w:rsidP="29FDE56A">
    <w:pPr>
      <w:pStyle w:val="Footer"/>
      <w:rPr>
        <w:rFonts w:ascii="Franklin Gothic Book" w:eastAsia="Franklin Gothic Book" w:hAnsi="Franklin Gothic Book"/>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6C4EF9" w14:textId="77777777" w:rsidR="00257395" w:rsidRDefault="00257395" w:rsidP="00A66B18">
      <w:pPr>
        <w:spacing w:before="0" w:after="0"/>
      </w:pPr>
      <w:r>
        <w:separator/>
      </w:r>
    </w:p>
  </w:footnote>
  <w:footnote w:type="continuationSeparator" w:id="0">
    <w:p w14:paraId="00269E99" w14:textId="77777777" w:rsidR="00257395" w:rsidRDefault="00257395" w:rsidP="00A66B18">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ED614" w14:textId="77777777" w:rsidR="00A66B18" w:rsidRDefault="00A66B18">
    <w:pPr>
      <w:pStyle w:val="Header"/>
    </w:pPr>
    <w:r w:rsidRPr="0041428F">
      <w:rPr>
        <w:noProof/>
        <w:lang w:val="en-US" w:eastAsia="en-US"/>
      </w:rPr>
      <mc:AlternateContent>
        <mc:Choice Requires="wpg">
          <w:drawing>
            <wp:anchor distT="0" distB="0" distL="114300" distR="114300" simplePos="0" relativeHeight="251659264" behindDoc="1" locked="0" layoutInCell="1" allowOverlap="1" wp14:anchorId="4FADF514" wp14:editId="5F9FE50B">
              <wp:simplePos x="0" y="0"/>
              <wp:positionH relativeFrom="column">
                <wp:posOffset>-457200</wp:posOffset>
              </wp:positionH>
              <wp:positionV relativeFrom="paragraph">
                <wp:posOffset>-457200</wp:posOffset>
              </wp:positionV>
              <wp:extent cx="8248650" cy="3030070"/>
              <wp:effectExtent l="0" t="0" r="0" b="0"/>
              <wp:wrapNone/>
              <wp:docPr id="19" name="Grafika 17" descr="Istaknuti zakrivljeni oblici koji zajednički grade dizajn zaglavlja"/>
              <wp:cNvGraphicFramePr/>
              <a:graphic xmlns:a="http://schemas.openxmlformats.org/drawingml/2006/main">
                <a:graphicData uri="http://schemas.microsoft.com/office/word/2010/wordprocessingGroup">
                  <wpg:wgp>
                    <wpg:cNvGrpSpPr/>
                    <wpg:grpSpPr>
                      <a:xfrm>
                        <a:off x="0" y="0"/>
                        <a:ext cx="8248650" cy="3030070"/>
                        <a:chOff x="-7144" y="-7144"/>
                        <a:chExt cx="6005513" cy="1924050"/>
                      </a:xfrm>
                    </wpg:grpSpPr>
                    <wps:wsp>
                      <wps:cNvPr id="20" name="Prostoručno: Oblik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Prostoručno: oblik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Prostoručno: Oblik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chemeClr val="accent1"/>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Prostoručno: Oblik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a:gsLst>
                            <a:gs pos="0">
                              <a:schemeClr val="accent2"/>
                            </a:gs>
                            <a:gs pos="100000">
                              <a:schemeClr val="accent2">
                                <a:lumMod val="75000"/>
                              </a:schemeClr>
                            </a:gs>
                          </a:gsLst>
                          <a:lin ang="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afika 17" style="position:absolute;margin-left:-36pt;margin-top:-36pt;width:649.5pt;height:238.6pt;z-index:-251657216;mso-width-relative:margin;mso-height-relative:margin" alt="Istaknuti zakrivljeni oblici koji zajednički grade dizajn zaglavlja" coordsize="60055,19240" coordorigin="-71,-71" o:spid="_x0000_s1026" w14:anchorId="559AC6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">
              <v:shape id="Prostoručno: Oblik 20" style="position:absolute;left:21216;top:-71;width:38767;height:17620;visibility:visible;mso-wrap-style:square;v-text-anchor:middle" coordsize="3876675,1762125" o:spid="_x0000_s1027" fillcolor="#009dd9 [3205]" stroked="f" path="m3869531,1359694v,,-489585,474345,-1509712,384810c1339691,1654969,936784,1180624,7144,1287304l7144,7144r3862387,l3869531,13596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">
                <v:stroke joinstyle="miter"/>
                <v:path arrowok="t" o:connecttype="custom" o:connectlocs="3869531,1359694;2359819,1744504;7144,1287304;7144,7144;3869531,7144;3869531,1359694" o:connectangles="0,0,0,0,0,0"/>
              </v:shape>
              <v:shape id="Prostoručno: oblik 22" style="position:absolute;left:-71;top:-71;width:60007;height:19240;visibility:visible;mso-wrap-style:square;v-text-anchor:middle" coordsize="6000750,1924050" o:spid="_x0000_s1028" fillcolor="#17406d [3204]" stroked="f" path="m7144,1699736v,,1403032,618173,2927032,-215265c4459129,651986,5998369,893921,5998369,893921r,-886777l7144,7144r,16925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">
                <v:stroke joinstyle="miter"/>
                <v:path arrowok="t" o:connecttype="custom" o:connectlocs="7144,1699736;2934176,1484471;5998369,893921;5998369,7144;7144,7144;7144,1699736" o:connectangles="0,0,0,0,0,0"/>
              </v:shape>
              <v:shape id="Prostoručno: Oblik 23" style="position:absolute;left:-71;top:-71;width:60007;height:9048;visibility:visible;mso-wrap-style:square;v-text-anchor:middle" coordsize="6000750,904875" o:spid="_x0000_s1029" fillcolor="#17406d [3204]" stroked="f" path="m7144,7144r,606742c647224,1034891,2136934,964406,3546634,574834,4882039,205264,5998369,893921,5998369,893921r,-886777l7144,71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">
                <v:fill type="gradient" color2="#4389d7 [1940]" angle="90" focus="100%" rotate="t"/>
                <v:stroke joinstyle="miter"/>
                <v:path arrowok="t" o:connecttype="custom" o:connectlocs="7144,7144;7144,613886;3546634,574834;5998369,893921;5998369,7144;7144,7144" o:connectangles="0,0,0,0,0,0"/>
              </v:shape>
              <v:shape id="Prostoručno: Oblik 24" style="position:absolute;left:31761;top:9244;width:28194;height:8286;visibility:visible;mso-wrap-style:square;v-text-anchor:middle" coordsize="2819400,828675" o:spid="_x0000_s1030" fillcolor="#009dd9 [3205]" stroked="f" path="m7144,481489c380524,602456,751999,764381,1305401,812959,2325529,902494,2815114,428149,2815114,428149r,-421005c2332196,236696,1376839,568166,7144,4814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">
                <v:fill type="gradient" color2="#0075a2 [2405]" angle="90" focus="100%"/>
                <v:stroke joinstyle="miter"/>
                <v:path arrowok="t" o:connecttype="custom" o:connectlocs="7144,481489;1305401,812959;2815114,428149;2815114,7144;7144,481489" o:connectangles="0,0,0,0,0"/>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2E9"/>
    <w:rsid w:val="000654AA"/>
    <w:rsid w:val="00083BAA"/>
    <w:rsid w:val="0010680C"/>
    <w:rsid w:val="0010797B"/>
    <w:rsid w:val="00152B0B"/>
    <w:rsid w:val="00172BB3"/>
    <w:rsid w:val="001766D6"/>
    <w:rsid w:val="00192419"/>
    <w:rsid w:val="001C270D"/>
    <w:rsid w:val="001D0B5A"/>
    <w:rsid w:val="001E2320"/>
    <w:rsid w:val="00214E28"/>
    <w:rsid w:val="00257395"/>
    <w:rsid w:val="00352B81"/>
    <w:rsid w:val="00394757"/>
    <w:rsid w:val="003A0150"/>
    <w:rsid w:val="003E24DF"/>
    <w:rsid w:val="0041428F"/>
    <w:rsid w:val="00466743"/>
    <w:rsid w:val="004912E5"/>
    <w:rsid w:val="004A2B0D"/>
    <w:rsid w:val="005C2210"/>
    <w:rsid w:val="00615018"/>
    <w:rsid w:val="0062123A"/>
    <w:rsid w:val="006370CE"/>
    <w:rsid w:val="00646E75"/>
    <w:rsid w:val="00658A29"/>
    <w:rsid w:val="006F6F10"/>
    <w:rsid w:val="007072E9"/>
    <w:rsid w:val="00783E79"/>
    <w:rsid w:val="007B5AE8"/>
    <w:rsid w:val="007F5192"/>
    <w:rsid w:val="008642C6"/>
    <w:rsid w:val="009F6646"/>
    <w:rsid w:val="00A26FE7"/>
    <w:rsid w:val="00A450C8"/>
    <w:rsid w:val="00A66B18"/>
    <w:rsid w:val="00A6783B"/>
    <w:rsid w:val="00A96CF8"/>
    <w:rsid w:val="00AA089B"/>
    <w:rsid w:val="00AE1388"/>
    <w:rsid w:val="00AF3982"/>
    <w:rsid w:val="00B31FB4"/>
    <w:rsid w:val="00B50294"/>
    <w:rsid w:val="00B57D6E"/>
    <w:rsid w:val="00BD08CC"/>
    <w:rsid w:val="00C701F7"/>
    <w:rsid w:val="00C70786"/>
    <w:rsid w:val="00C9085D"/>
    <w:rsid w:val="00C9201B"/>
    <w:rsid w:val="00D10958"/>
    <w:rsid w:val="00D4622F"/>
    <w:rsid w:val="00D66593"/>
    <w:rsid w:val="00D85414"/>
    <w:rsid w:val="00DE6DA2"/>
    <w:rsid w:val="00DF2D30"/>
    <w:rsid w:val="00E4786A"/>
    <w:rsid w:val="00E55D74"/>
    <w:rsid w:val="00E6540C"/>
    <w:rsid w:val="00E81E2A"/>
    <w:rsid w:val="00EE0952"/>
    <w:rsid w:val="00F53F54"/>
    <w:rsid w:val="00FB0E58"/>
    <w:rsid w:val="00FE0F43"/>
    <w:rsid w:val="00FF19D0"/>
    <w:rsid w:val="01549D28"/>
    <w:rsid w:val="0779D719"/>
    <w:rsid w:val="11AB957B"/>
    <w:rsid w:val="143B72A6"/>
    <w:rsid w:val="146AC511"/>
    <w:rsid w:val="1ABA2862"/>
    <w:rsid w:val="1C8B9C4D"/>
    <w:rsid w:val="1D705DFF"/>
    <w:rsid w:val="1EDD8D49"/>
    <w:rsid w:val="23BFEA39"/>
    <w:rsid w:val="23D6F463"/>
    <w:rsid w:val="24A73468"/>
    <w:rsid w:val="290DB9DF"/>
    <w:rsid w:val="29FDE56A"/>
    <w:rsid w:val="2B6171BF"/>
    <w:rsid w:val="2BD350B3"/>
    <w:rsid w:val="35FD4CF0"/>
    <w:rsid w:val="37D1C994"/>
    <w:rsid w:val="380DD0B0"/>
    <w:rsid w:val="38B1802C"/>
    <w:rsid w:val="38C970FA"/>
    <w:rsid w:val="38E1EEE6"/>
    <w:rsid w:val="3B030EDF"/>
    <w:rsid w:val="3B096A56"/>
    <w:rsid w:val="3CA53AB7"/>
    <w:rsid w:val="3FD28052"/>
    <w:rsid w:val="429E8C32"/>
    <w:rsid w:val="430A2114"/>
    <w:rsid w:val="46A90D59"/>
    <w:rsid w:val="477BBA69"/>
    <w:rsid w:val="4FB53E60"/>
    <w:rsid w:val="4FFA3F73"/>
    <w:rsid w:val="53D6F04E"/>
    <w:rsid w:val="565105F0"/>
    <w:rsid w:val="565FD326"/>
    <w:rsid w:val="58700599"/>
    <w:rsid w:val="5FE0D001"/>
    <w:rsid w:val="634C1999"/>
    <w:rsid w:val="636F44E6"/>
    <w:rsid w:val="69329787"/>
    <w:rsid w:val="696EE81A"/>
    <w:rsid w:val="6B501969"/>
    <w:rsid w:val="6B653A7F"/>
    <w:rsid w:val="6C2E5DD0"/>
    <w:rsid w:val="737A6BF8"/>
    <w:rsid w:val="73CD3CC0"/>
    <w:rsid w:val="758AEFB8"/>
    <w:rsid w:val="7A0C9AFA"/>
    <w:rsid w:val="7A3C7E44"/>
    <w:rsid w:val="7ADCDAFF"/>
    <w:rsid w:val="7BD84EA5"/>
    <w:rsid w:val="7F0FEF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0DC58"/>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hr-HR" w:eastAsia="ja-JP" w:bidi="ar-SA"/>
      </w:rPr>
    </w:rPrDefault>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83B"/>
    <w:pPr>
      <w:spacing w:before="40" w:after="360"/>
      <w:ind w:left="720" w:right="720"/>
    </w:pPr>
    <w:rPr>
      <w:rFonts w:eastAsiaTheme="minorHAnsi"/>
      <w:color w:val="595959" w:themeColor="text1" w:themeTint="A6"/>
      <w:kern w:val="20"/>
      <w:szCs w:val="20"/>
    </w:rPr>
  </w:style>
  <w:style w:type="paragraph" w:styleId="Heading1">
    <w:name w:val="heading 1"/>
    <w:basedOn w:val="Normal"/>
    <w:next w:val="Normal"/>
    <w:link w:val="Heading1Char"/>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Heading2">
    <w:name w:val="heading 2"/>
    <w:basedOn w:val="Normal"/>
    <w:next w:val="Normal"/>
    <w:link w:val="Heading2Char"/>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Primatelj">
    <w:name w:val="Primatelj"/>
    <w:basedOn w:val="Normal"/>
    <w:uiPriority w:val="3"/>
    <w:qFormat/>
    <w:rsid w:val="00A66B18"/>
    <w:pPr>
      <w:spacing w:before="840" w:after="40"/>
    </w:pPr>
    <w:rPr>
      <w:b/>
      <w:bCs/>
      <w:color w:val="000000" w:themeColor="text1"/>
    </w:rPr>
  </w:style>
  <w:style w:type="paragraph" w:styleId="Salutation">
    <w:name w:val="Salutation"/>
    <w:basedOn w:val="Normal"/>
    <w:link w:val="SalutationChar"/>
    <w:uiPriority w:val="4"/>
    <w:unhideWhenUsed/>
    <w:qFormat/>
    <w:rsid w:val="00A66B18"/>
    <w:pPr>
      <w:spacing w:before="720"/>
    </w:pPr>
  </w:style>
  <w:style w:type="character" w:customStyle="1" w:styleId="SalutationChar">
    <w:name w:val="Salutation Char"/>
    <w:basedOn w:val="DefaultParagraphFont"/>
    <w:link w:val="Salutation"/>
    <w:uiPriority w:val="4"/>
    <w:rsid w:val="00A66B18"/>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qFormat/>
    <w:rsid w:val="00A6783B"/>
    <w:pPr>
      <w:spacing w:before="480" w:after="960"/>
    </w:pPr>
  </w:style>
  <w:style w:type="character" w:customStyle="1" w:styleId="ClosingChar">
    <w:name w:val="Closing Char"/>
    <w:basedOn w:val="DefaultParagraphFont"/>
    <w:link w:val="Closing"/>
    <w:uiPriority w:val="6"/>
    <w:rsid w:val="00A6783B"/>
    <w:rPr>
      <w:rFonts w:eastAsiaTheme="minorHAnsi"/>
      <w:color w:val="595959" w:themeColor="text1" w:themeTint="A6"/>
      <w:kern w:val="20"/>
      <w:szCs w:val="20"/>
    </w:rPr>
  </w:style>
  <w:style w:type="paragraph" w:styleId="Signature">
    <w:name w:val="Signature"/>
    <w:basedOn w:val="Normal"/>
    <w:link w:val="SignatureChar"/>
    <w:uiPriority w:val="7"/>
    <w:unhideWhenUsed/>
    <w:qFormat/>
    <w:rsid w:val="00A6783B"/>
    <w:pPr>
      <w:contextualSpacing/>
    </w:pPr>
    <w:rPr>
      <w:b/>
      <w:bCs/>
      <w:color w:val="17406D" w:themeColor="accent1"/>
    </w:rPr>
  </w:style>
  <w:style w:type="character" w:customStyle="1" w:styleId="SignatureChar">
    <w:name w:val="Signature Char"/>
    <w:basedOn w:val="DefaultParagraphFont"/>
    <w:link w:val="Signature"/>
    <w:uiPriority w:val="7"/>
    <w:rsid w:val="00A6783B"/>
    <w:rPr>
      <w:rFonts w:eastAsiaTheme="minorHAnsi"/>
      <w:b/>
      <w:bCs/>
      <w:color w:val="17406D" w:themeColor="accent1"/>
      <w:kern w:val="20"/>
      <w:szCs w:val="20"/>
    </w:rPr>
  </w:style>
  <w:style w:type="paragraph" w:styleId="Header">
    <w:name w:val="header"/>
    <w:basedOn w:val="Normal"/>
    <w:link w:val="HeaderChar"/>
    <w:uiPriority w:val="99"/>
    <w:unhideWhenUsed/>
    <w:rsid w:val="003E24DF"/>
    <w:pPr>
      <w:spacing w:after="0"/>
      <w:jc w:val="right"/>
    </w:pPr>
  </w:style>
  <w:style w:type="character" w:customStyle="1" w:styleId="HeaderChar">
    <w:name w:val="Header Char"/>
    <w:basedOn w:val="DefaultParagraphFont"/>
    <w:link w:val="Header"/>
    <w:uiPriority w:val="99"/>
    <w:rsid w:val="003E24DF"/>
    <w:rPr>
      <w:rFonts w:eastAsiaTheme="minorHAnsi"/>
      <w:color w:val="595959" w:themeColor="text1" w:themeTint="A6"/>
      <w:kern w:val="20"/>
      <w:sz w:val="20"/>
      <w:szCs w:val="20"/>
    </w:rPr>
  </w:style>
  <w:style w:type="character" w:styleId="Strong">
    <w:name w:val="Strong"/>
    <w:basedOn w:val="DefaultParagraphFont"/>
    <w:uiPriority w:val="1"/>
    <w:semiHidden/>
    <w:rsid w:val="003E24DF"/>
    <w:rPr>
      <w:b/>
      <w:bCs/>
    </w:rPr>
  </w:style>
  <w:style w:type="paragraph" w:customStyle="1" w:styleId="Podacizakontakt">
    <w:name w:val="Podaci za kontakt"/>
    <w:basedOn w:val="Normal"/>
    <w:uiPriority w:val="1"/>
    <w:qFormat/>
    <w:rsid w:val="00A66B18"/>
    <w:pPr>
      <w:spacing w:before="0" w:after="0"/>
    </w:pPr>
    <w:rPr>
      <w:color w:val="FFFFFF" w:themeColor="background1"/>
    </w:rPr>
  </w:style>
  <w:style w:type="character" w:customStyle="1" w:styleId="Heading2Char">
    <w:name w:val="Heading 2 Char"/>
    <w:basedOn w:val="DefaultParagraphFont"/>
    <w:link w:val="Heading2"/>
    <w:uiPriority w:val="9"/>
    <w:rsid w:val="004A2B0D"/>
    <w:rPr>
      <w:rFonts w:asciiTheme="majorHAnsi" w:eastAsiaTheme="majorEastAsia" w:hAnsiTheme="majorHAnsi" w:cstheme="majorBidi"/>
      <w:color w:val="112F51"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unhideWhenUsed/>
    <w:rsid w:val="00A66B18"/>
    <w:pPr>
      <w:tabs>
        <w:tab w:val="center" w:pos="4680"/>
        <w:tab w:val="right" w:pos="9360"/>
      </w:tabs>
      <w:spacing w:before="0" w:after="0"/>
    </w:pPr>
  </w:style>
  <w:style w:type="character" w:customStyle="1" w:styleId="FooterChar">
    <w:name w:val="Footer Char"/>
    <w:basedOn w:val="DefaultParagraphFont"/>
    <w:link w:val="Footer"/>
    <w:uiPriority w:val="99"/>
    <w:rsid w:val="00A66B18"/>
    <w:rPr>
      <w:rFonts w:eastAsiaTheme="minorHAnsi"/>
      <w:color w:val="595959" w:themeColor="text1" w:themeTint="A6"/>
      <w:kern w:val="20"/>
      <w:sz w:val="20"/>
      <w:szCs w:val="20"/>
    </w:rPr>
  </w:style>
  <w:style w:type="paragraph" w:customStyle="1" w:styleId="Logotip">
    <w:name w:val="Logotip"/>
    <w:basedOn w:val="Normal"/>
    <w:next w:val="Normal"/>
    <w:link w:val="Znaklogotipa"/>
    <w:qFormat/>
    <w:rsid w:val="00AA089B"/>
    <w:pPr>
      <w:spacing w:before="0" w:after="0"/>
      <w:ind w:left="-180" w:right="-24"/>
      <w:jc w:val="center"/>
    </w:pPr>
    <w:rPr>
      <w:rFonts w:hAnsi="Calibri"/>
      <w:b/>
      <w:bCs/>
      <w:color w:val="FFFFFF" w:themeColor="background1"/>
      <w:spacing w:val="120"/>
      <w:kern w:val="24"/>
      <w:sz w:val="44"/>
      <w:szCs w:val="48"/>
    </w:rPr>
  </w:style>
  <w:style w:type="character" w:customStyle="1" w:styleId="Znaklogotipa">
    <w:name w:val="Znak logotipa"/>
    <w:basedOn w:val="DefaultParagraphFont"/>
    <w:link w:val="Logotip"/>
    <w:rsid w:val="00AA089B"/>
    <w:rPr>
      <w:rFonts w:eastAsiaTheme="minorHAnsi" w:hAnsi="Calibri"/>
      <w:b/>
      <w:bCs/>
      <w:color w:val="FFFFFF" w:themeColor="background1"/>
      <w:spacing w:val="120"/>
      <w:kern w:val="24"/>
      <w:sz w:val="44"/>
      <w:szCs w:val="48"/>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es\AppData\Roaming\Microsoft\Templates\Zaglavlje%20pisma%20s%20&#8222;plavom%20krivuljom&#8220;.dotx" TargetMode="Externa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a8a52e8c320b9a064ae3583ae3861c9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88020cb39231a0945110f9cd888b521a"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72AD07-53A3-41FC-A530-2744C14395A4}">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62D5B660-4932-4A22-8C59-4E5235DA8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04023A-A2A1-445E-8B7C-04FB2DBA59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Zaglavlje pisma s „plavom krivuljom“.dotx</Template>
  <TotalTime>0</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2025-02-27T10:11:00Z</dcterms:created>
  <dcterms:modified xsi:type="dcterms:W3CDTF">2025-02-27T10:11:00Z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